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718ED" w14:textId="77777777" w:rsidR="00525770" w:rsidRPr="00443989" w:rsidRDefault="00443989" w:rsidP="00C16CC9">
      <w:pPr>
        <w:pStyle w:val="Standard"/>
        <w:spacing w:line="276" w:lineRule="auto"/>
        <w:jc w:val="right"/>
        <w:rPr>
          <w:rFonts w:ascii="Arial" w:hAnsi="Arial" w:cs="Arial"/>
          <w:b/>
          <w:sz w:val="22"/>
        </w:rPr>
      </w:pPr>
      <w:r w:rsidRPr="00443989">
        <w:rPr>
          <w:rFonts w:ascii="Arial" w:hAnsi="Arial" w:cs="Arial"/>
          <w:b/>
          <w:sz w:val="22"/>
        </w:rPr>
        <w:t>Załącznik nr 11</w:t>
      </w:r>
    </w:p>
    <w:p w14:paraId="1F93ED2E" w14:textId="77777777" w:rsidR="00612202" w:rsidRDefault="00612202" w:rsidP="00C16CC9">
      <w:pPr>
        <w:pStyle w:val="Standard"/>
        <w:spacing w:line="276" w:lineRule="auto"/>
        <w:jc w:val="right"/>
        <w:rPr>
          <w:rFonts w:ascii="Arial" w:hAnsi="Arial" w:cs="Arial"/>
          <w:b/>
        </w:rPr>
      </w:pPr>
    </w:p>
    <w:p w14:paraId="08FEB038" w14:textId="77777777" w:rsidR="00EB71E1" w:rsidRPr="005323E2" w:rsidRDefault="00EB71E1" w:rsidP="0034485C">
      <w:pPr>
        <w:pStyle w:val="Standard"/>
        <w:jc w:val="center"/>
        <w:rPr>
          <w:rFonts w:ascii="Arial" w:hAnsi="Arial" w:cs="Arial"/>
          <w:b/>
        </w:rPr>
      </w:pPr>
      <w:r w:rsidRPr="005323E2">
        <w:rPr>
          <w:rFonts w:ascii="Arial" w:hAnsi="Arial" w:cs="Arial"/>
          <w:b/>
        </w:rPr>
        <w:t>SPECYFIKACJA TECHNICZNA</w:t>
      </w:r>
    </w:p>
    <w:p w14:paraId="2DBAFD4B" w14:textId="77777777" w:rsidR="00CD7900" w:rsidRPr="005323E2" w:rsidRDefault="00EB71E1" w:rsidP="0034485C">
      <w:pPr>
        <w:pStyle w:val="Standard"/>
        <w:jc w:val="center"/>
        <w:rPr>
          <w:rFonts w:ascii="Arial" w:hAnsi="Arial" w:cs="Arial"/>
          <w:b/>
        </w:rPr>
      </w:pPr>
      <w:r w:rsidRPr="005323E2">
        <w:rPr>
          <w:rFonts w:ascii="Arial" w:hAnsi="Arial" w:cs="Arial"/>
          <w:b/>
        </w:rPr>
        <w:t>WYKONANIA I ODBIORU USŁUGI</w:t>
      </w:r>
    </w:p>
    <w:p w14:paraId="7993F721" w14:textId="77777777" w:rsidR="00CD7900" w:rsidRPr="005323E2" w:rsidRDefault="00CD7900" w:rsidP="00EB71E1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3C7C9D1E" w14:textId="77777777" w:rsidR="00CD7900" w:rsidRPr="005323E2" w:rsidRDefault="005323E2" w:rsidP="0034485C">
      <w:pPr>
        <w:pStyle w:val="Standard"/>
        <w:jc w:val="center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CD7900" w:rsidRPr="005323E2">
        <w:rPr>
          <w:rFonts w:ascii="Arial" w:hAnsi="Arial" w:cs="Arial"/>
        </w:rPr>
        <w:t>Przeprowadzen</w:t>
      </w:r>
      <w:r w:rsidR="007C0298" w:rsidRPr="005323E2">
        <w:rPr>
          <w:rFonts w:ascii="Arial" w:hAnsi="Arial" w:cs="Arial"/>
        </w:rPr>
        <w:t xml:space="preserve">ie kontroli okresowej rocznej </w:t>
      </w:r>
      <w:r w:rsidRPr="005323E2">
        <w:rPr>
          <w:rFonts w:ascii="Arial" w:hAnsi="Arial" w:cs="Arial"/>
        </w:rPr>
        <w:t>za 202</w:t>
      </w:r>
      <w:r w:rsidR="00DD3811">
        <w:rPr>
          <w:rFonts w:ascii="Arial" w:hAnsi="Arial" w:cs="Arial"/>
        </w:rPr>
        <w:t>6</w:t>
      </w:r>
      <w:r w:rsidRPr="005323E2">
        <w:rPr>
          <w:rFonts w:ascii="Arial" w:hAnsi="Arial" w:cs="Arial"/>
        </w:rPr>
        <w:t xml:space="preserve"> rok </w:t>
      </w:r>
      <w:r w:rsidR="00CD7900" w:rsidRPr="005323E2">
        <w:rPr>
          <w:rFonts w:ascii="Arial" w:hAnsi="Arial" w:cs="Arial"/>
        </w:rPr>
        <w:t xml:space="preserve">stanu technicznej sprawności infrastruktury </w:t>
      </w:r>
      <w:r w:rsidRPr="005323E2">
        <w:rPr>
          <w:rFonts w:ascii="Arial" w:hAnsi="Arial" w:cs="Arial"/>
        </w:rPr>
        <w:t xml:space="preserve">kolejowej </w:t>
      </w:r>
      <w:r w:rsidR="00CC6A49" w:rsidRPr="005323E2">
        <w:rPr>
          <w:rFonts w:ascii="Arial" w:hAnsi="Arial" w:cs="Arial"/>
        </w:rPr>
        <w:t>wojskow</w:t>
      </w:r>
      <w:r>
        <w:rPr>
          <w:rFonts w:ascii="Arial" w:hAnsi="Arial" w:cs="Arial"/>
        </w:rPr>
        <w:t>ych</w:t>
      </w:r>
      <w:r w:rsidR="00CC6A49" w:rsidRPr="005323E2">
        <w:rPr>
          <w:rFonts w:ascii="Arial" w:hAnsi="Arial" w:cs="Arial"/>
        </w:rPr>
        <w:t xml:space="preserve"> bocznic kolejow</w:t>
      </w:r>
      <w:r>
        <w:rPr>
          <w:rFonts w:ascii="Arial" w:hAnsi="Arial" w:cs="Arial"/>
        </w:rPr>
        <w:t>ych:</w:t>
      </w:r>
      <w:r w:rsidR="006F0483" w:rsidRPr="005323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814 Szczecin, 817 Mosty, 821 Stargard i 823 Drawno”</w:t>
      </w:r>
    </w:p>
    <w:p w14:paraId="13A46E54" w14:textId="77777777" w:rsidR="005B5EEF" w:rsidRPr="005323E2" w:rsidRDefault="005B5EEF" w:rsidP="005B5EEF">
      <w:pPr>
        <w:pStyle w:val="Textbody"/>
        <w:jc w:val="left"/>
        <w:rPr>
          <w:rFonts w:cs="Arial"/>
          <w:sz w:val="24"/>
          <w:szCs w:val="24"/>
        </w:rPr>
      </w:pPr>
    </w:p>
    <w:p w14:paraId="26294B9B" w14:textId="77777777" w:rsidR="0034485C" w:rsidRPr="005323E2" w:rsidRDefault="0034485C" w:rsidP="005B5EEF">
      <w:pPr>
        <w:pStyle w:val="Textbody"/>
        <w:jc w:val="left"/>
        <w:rPr>
          <w:rFonts w:cs="Arial"/>
          <w:sz w:val="24"/>
          <w:szCs w:val="24"/>
        </w:rPr>
      </w:pPr>
    </w:p>
    <w:p w14:paraId="194650E7" w14:textId="77777777" w:rsidR="00A8377B" w:rsidRPr="00A8377B" w:rsidRDefault="005B5EEF" w:rsidP="0048599A">
      <w:pPr>
        <w:pStyle w:val="Default"/>
        <w:numPr>
          <w:ilvl w:val="0"/>
          <w:numId w:val="34"/>
        </w:numPr>
        <w:ind w:left="284" w:hanging="284"/>
        <w:rPr>
          <w:b/>
        </w:rPr>
      </w:pPr>
      <w:r w:rsidRPr="005323E2">
        <w:rPr>
          <w:b/>
          <w:bCs/>
        </w:rPr>
        <w:t xml:space="preserve">Przedmiot </w:t>
      </w:r>
      <w:r w:rsidR="00A8377B">
        <w:rPr>
          <w:b/>
          <w:bCs/>
        </w:rPr>
        <w:t>i zakres stosowania specyfikacji</w:t>
      </w:r>
      <w:r w:rsidRPr="005323E2">
        <w:rPr>
          <w:b/>
          <w:bCs/>
        </w:rPr>
        <w:t>:</w:t>
      </w:r>
    </w:p>
    <w:p w14:paraId="399A6E5B" w14:textId="77777777" w:rsidR="005B5EEF" w:rsidRPr="005323E2" w:rsidRDefault="005B5EEF" w:rsidP="00A8377B">
      <w:pPr>
        <w:pStyle w:val="Default"/>
        <w:ind w:left="284"/>
        <w:rPr>
          <w:b/>
        </w:rPr>
      </w:pPr>
      <w:r w:rsidRPr="005323E2">
        <w:rPr>
          <w:b/>
          <w:bCs/>
        </w:rPr>
        <w:t xml:space="preserve"> </w:t>
      </w:r>
    </w:p>
    <w:p w14:paraId="74887AFD" w14:textId="77777777" w:rsidR="00A8377B" w:rsidRDefault="00A8377B" w:rsidP="0048599A">
      <w:pPr>
        <w:pStyle w:val="Standard"/>
        <w:numPr>
          <w:ilvl w:val="0"/>
          <w:numId w:val="3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Przedmiot specyfikacji.</w:t>
      </w:r>
    </w:p>
    <w:p w14:paraId="32E32543" w14:textId="77777777" w:rsidR="005323E2" w:rsidRDefault="005B5EEF" w:rsidP="00A8377B">
      <w:pPr>
        <w:pStyle w:val="Standard"/>
        <w:spacing w:line="276" w:lineRule="auto"/>
        <w:ind w:left="644"/>
        <w:jc w:val="both"/>
        <w:rPr>
          <w:rFonts w:ascii="Arial" w:hAnsi="Arial" w:cs="Arial"/>
        </w:rPr>
      </w:pPr>
      <w:r w:rsidRPr="005323E2">
        <w:rPr>
          <w:rFonts w:ascii="Arial" w:hAnsi="Arial" w:cs="Arial"/>
        </w:rPr>
        <w:t xml:space="preserve">Przedmiotem niniejszej specyfikacji są wymagania dotyczące wykonania i odbioru usługi </w:t>
      </w:r>
      <w:r w:rsidR="005323E2">
        <w:rPr>
          <w:rFonts w:ascii="Arial" w:hAnsi="Arial" w:cs="Arial"/>
        </w:rPr>
        <w:t>na:</w:t>
      </w:r>
    </w:p>
    <w:p w14:paraId="4F193DCD" w14:textId="77777777" w:rsidR="005B5EEF" w:rsidRDefault="005323E2" w:rsidP="00A8377B">
      <w:pPr>
        <w:pStyle w:val="Standard"/>
        <w:spacing w:line="276" w:lineRule="auto"/>
        <w:ind w:left="567"/>
        <w:jc w:val="center"/>
        <w:rPr>
          <w:rFonts w:ascii="Arial" w:hAnsi="Arial" w:cs="Arial"/>
        </w:rPr>
      </w:pPr>
      <w:r w:rsidRPr="005323E2">
        <w:rPr>
          <w:rFonts w:ascii="Arial" w:hAnsi="Arial" w:cs="Arial"/>
        </w:rPr>
        <w:t>„Przeprowadzenie kontroli okresowej rocznej za 202</w:t>
      </w:r>
      <w:r w:rsidR="00DD3811">
        <w:rPr>
          <w:rFonts w:ascii="Arial" w:hAnsi="Arial" w:cs="Arial"/>
        </w:rPr>
        <w:t>6</w:t>
      </w:r>
      <w:r w:rsidRPr="005323E2">
        <w:rPr>
          <w:rFonts w:ascii="Arial" w:hAnsi="Arial" w:cs="Arial"/>
        </w:rPr>
        <w:t xml:space="preserve"> rok stanu technicznej sprawności infrastruktury kolejowej wojskow</w:t>
      </w:r>
      <w:r>
        <w:rPr>
          <w:rFonts w:ascii="Arial" w:hAnsi="Arial" w:cs="Arial"/>
        </w:rPr>
        <w:t>ych</w:t>
      </w:r>
      <w:r w:rsidRPr="005323E2">
        <w:rPr>
          <w:rFonts w:ascii="Arial" w:hAnsi="Arial" w:cs="Arial"/>
        </w:rPr>
        <w:t xml:space="preserve"> bocznic kolejow</w:t>
      </w:r>
      <w:r>
        <w:rPr>
          <w:rFonts w:ascii="Arial" w:hAnsi="Arial" w:cs="Arial"/>
        </w:rPr>
        <w:t>ych</w:t>
      </w:r>
      <w:r w:rsidRPr="005323E2">
        <w:rPr>
          <w:rFonts w:ascii="Arial" w:hAnsi="Arial" w:cs="Arial"/>
        </w:rPr>
        <w:t>: 814 Szczecin, 817 Mosty, 821 Stargard i 823 Drawno”</w:t>
      </w:r>
    </w:p>
    <w:p w14:paraId="1664BFBC" w14:textId="77777777" w:rsidR="00A8377B" w:rsidRDefault="00A8377B" w:rsidP="00A8377B">
      <w:pPr>
        <w:pStyle w:val="Default"/>
        <w:ind w:left="284" w:firstLine="425"/>
      </w:pPr>
    </w:p>
    <w:p w14:paraId="321C561B" w14:textId="77777777" w:rsidR="005B5EEF" w:rsidRDefault="005323E2" w:rsidP="00A8377B">
      <w:pPr>
        <w:pStyle w:val="Default"/>
        <w:ind w:left="284" w:firstLine="425"/>
      </w:pPr>
      <w:r w:rsidRPr="005323E2">
        <w:t>Kod CVP 71631470-5  - usługi kontroli torów kolejowych</w:t>
      </w:r>
    </w:p>
    <w:p w14:paraId="0420163D" w14:textId="77777777" w:rsidR="00A8377B" w:rsidRDefault="00A8377B" w:rsidP="00A8377B">
      <w:pPr>
        <w:pStyle w:val="Default"/>
        <w:ind w:left="284" w:firstLine="425"/>
      </w:pPr>
    </w:p>
    <w:p w14:paraId="5E01E020" w14:textId="77777777" w:rsidR="005323E2" w:rsidRDefault="00A8377B" w:rsidP="0048599A">
      <w:pPr>
        <w:pStyle w:val="Default"/>
        <w:numPr>
          <w:ilvl w:val="0"/>
          <w:numId w:val="39"/>
        </w:numPr>
      </w:pPr>
      <w:r>
        <w:t>Zakres stosowania specyfikacji.</w:t>
      </w:r>
    </w:p>
    <w:p w14:paraId="09000DC9" w14:textId="77777777" w:rsidR="00612202" w:rsidRPr="005323E2" w:rsidRDefault="005B5EEF" w:rsidP="00A8377B">
      <w:pPr>
        <w:pStyle w:val="Textbody"/>
        <w:ind w:left="567"/>
        <w:jc w:val="left"/>
        <w:rPr>
          <w:sz w:val="24"/>
          <w:szCs w:val="24"/>
        </w:rPr>
      </w:pPr>
      <w:r w:rsidRPr="005323E2">
        <w:rPr>
          <w:sz w:val="24"/>
          <w:szCs w:val="24"/>
        </w:rPr>
        <w:t xml:space="preserve">Przedmiotowa Specyfikacja Techniczna ma zastosowanie jako dokument </w:t>
      </w:r>
      <w:r w:rsidR="005323E2">
        <w:rPr>
          <w:sz w:val="24"/>
          <w:szCs w:val="24"/>
        </w:rPr>
        <w:t>kontraktowy</w:t>
      </w:r>
      <w:r w:rsidRPr="005323E2">
        <w:rPr>
          <w:sz w:val="24"/>
          <w:szCs w:val="24"/>
        </w:rPr>
        <w:t xml:space="preserve"> przy zlecaniu i realizacji usługi </w:t>
      </w:r>
      <w:r w:rsidR="005323E2">
        <w:rPr>
          <w:sz w:val="24"/>
          <w:szCs w:val="24"/>
        </w:rPr>
        <w:t>wymieniowej w ust. 1 pkt 1) i obejmuje wszystkie czynności i prace związane z jej wykonaniem</w:t>
      </w:r>
      <w:r w:rsidRPr="005323E2">
        <w:rPr>
          <w:sz w:val="24"/>
          <w:szCs w:val="24"/>
        </w:rPr>
        <w:t>.</w:t>
      </w:r>
    </w:p>
    <w:p w14:paraId="621D898C" w14:textId="77777777" w:rsidR="00AF679A" w:rsidRPr="005323E2" w:rsidRDefault="00AF679A" w:rsidP="00AF679A">
      <w:pPr>
        <w:pStyle w:val="Textbody"/>
        <w:ind w:left="284" w:hanging="284"/>
        <w:jc w:val="left"/>
        <w:rPr>
          <w:sz w:val="24"/>
          <w:szCs w:val="24"/>
        </w:rPr>
      </w:pPr>
    </w:p>
    <w:p w14:paraId="22329C2C" w14:textId="77777777" w:rsidR="00AF679A" w:rsidRPr="005323E2" w:rsidRDefault="00AF679A" w:rsidP="0048599A">
      <w:pPr>
        <w:pStyle w:val="Textbody"/>
        <w:numPr>
          <w:ilvl w:val="0"/>
          <w:numId w:val="34"/>
        </w:numPr>
        <w:tabs>
          <w:tab w:val="left" w:pos="284"/>
        </w:tabs>
        <w:ind w:left="284" w:hanging="284"/>
        <w:jc w:val="left"/>
        <w:rPr>
          <w:rFonts w:cs="Arial"/>
          <w:b/>
          <w:sz w:val="24"/>
          <w:szCs w:val="24"/>
        </w:rPr>
      </w:pPr>
      <w:r w:rsidRPr="005323E2">
        <w:rPr>
          <w:rFonts w:cs="Arial"/>
          <w:b/>
          <w:sz w:val="24"/>
          <w:szCs w:val="24"/>
        </w:rPr>
        <w:t>Podstawa prawna realizacji usługi.</w:t>
      </w:r>
    </w:p>
    <w:p w14:paraId="0A9E156F" w14:textId="77777777" w:rsidR="005B68EF" w:rsidRPr="005323E2" w:rsidRDefault="005B68EF" w:rsidP="00AF679A">
      <w:pPr>
        <w:pStyle w:val="Standard"/>
        <w:spacing w:line="276" w:lineRule="auto"/>
        <w:ind w:left="284" w:right="-200"/>
        <w:rPr>
          <w:rFonts w:ascii="Arial" w:hAnsi="Arial" w:cs="Arial"/>
        </w:rPr>
      </w:pPr>
      <w:r w:rsidRPr="005323E2">
        <w:rPr>
          <w:rFonts w:ascii="Arial" w:hAnsi="Arial" w:cs="Arial"/>
        </w:rPr>
        <w:t>Ustawa z dnia 7 lipca 1994 roku Prawo budowlane - art. 62 ust. 1 pkt 1)</w:t>
      </w:r>
      <w:r w:rsidR="009F3AEB" w:rsidRPr="005323E2">
        <w:rPr>
          <w:rFonts w:ascii="Arial" w:hAnsi="Arial" w:cs="Arial"/>
        </w:rPr>
        <w:t>,</w:t>
      </w:r>
      <w:r w:rsidR="00DD3811">
        <w:rPr>
          <w:rFonts w:ascii="Arial" w:hAnsi="Arial" w:cs="Arial"/>
        </w:rPr>
        <w:t xml:space="preserve"> </w:t>
      </w:r>
      <w:r w:rsidR="00DD3811" w:rsidRPr="004D20D1">
        <w:rPr>
          <w:rFonts w:ascii="Arial" w:hAnsi="Arial" w:cs="Arial"/>
        </w:rPr>
        <w:t>(Dz. U. z 2025 r., poz</w:t>
      </w:r>
      <w:r w:rsidR="00DD3811">
        <w:rPr>
          <w:rFonts w:ascii="Arial" w:hAnsi="Arial" w:cs="Arial"/>
        </w:rPr>
        <w:t>.</w:t>
      </w:r>
      <w:r w:rsidR="00DD3811" w:rsidRPr="004D20D1">
        <w:rPr>
          <w:rFonts w:ascii="Arial" w:hAnsi="Arial" w:cs="Arial"/>
        </w:rPr>
        <w:t xml:space="preserve"> 418)</w:t>
      </w:r>
    </w:p>
    <w:p w14:paraId="6DA907CE" w14:textId="77777777" w:rsidR="005B68EF" w:rsidRPr="005323E2" w:rsidRDefault="005B68EF" w:rsidP="00AF679A">
      <w:pPr>
        <w:pStyle w:val="Textbody"/>
        <w:ind w:left="284" w:hanging="284"/>
        <w:jc w:val="left"/>
        <w:rPr>
          <w:rFonts w:cs="Arial"/>
          <w:b/>
          <w:sz w:val="24"/>
          <w:szCs w:val="24"/>
        </w:rPr>
      </w:pPr>
    </w:p>
    <w:p w14:paraId="089D6ACB" w14:textId="77777777" w:rsidR="000C0838" w:rsidRDefault="000C0838" w:rsidP="0048599A">
      <w:pPr>
        <w:pStyle w:val="Textbody"/>
        <w:numPr>
          <w:ilvl w:val="0"/>
          <w:numId w:val="34"/>
        </w:numPr>
        <w:ind w:left="284" w:hanging="284"/>
        <w:jc w:val="left"/>
        <w:rPr>
          <w:rFonts w:cs="Arial"/>
          <w:b/>
          <w:sz w:val="24"/>
          <w:szCs w:val="24"/>
        </w:rPr>
      </w:pPr>
      <w:r w:rsidRPr="005323E2">
        <w:rPr>
          <w:rFonts w:cs="Arial"/>
          <w:b/>
          <w:sz w:val="24"/>
          <w:szCs w:val="24"/>
        </w:rPr>
        <w:t>Za</w:t>
      </w:r>
      <w:r w:rsidR="00D602FD" w:rsidRPr="005323E2">
        <w:rPr>
          <w:rFonts w:cs="Arial"/>
          <w:b/>
          <w:sz w:val="24"/>
          <w:szCs w:val="24"/>
        </w:rPr>
        <w:t xml:space="preserve">kres </w:t>
      </w:r>
      <w:r w:rsidR="001C413F" w:rsidRPr="005323E2">
        <w:rPr>
          <w:rFonts w:cs="Arial"/>
          <w:b/>
          <w:sz w:val="24"/>
          <w:szCs w:val="24"/>
        </w:rPr>
        <w:t xml:space="preserve">przedmiotowy </w:t>
      </w:r>
      <w:r w:rsidR="00D602FD" w:rsidRPr="005323E2">
        <w:rPr>
          <w:rFonts w:cs="Arial"/>
          <w:b/>
          <w:sz w:val="24"/>
          <w:szCs w:val="24"/>
        </w:rPr>
        <w:t>usługi</w:t>
      </w:r>
      <w:r w:rsidR="009A26F0" w:rsidRPr="005323E2">
        <w:rPr>
          <w:rFonts w:cs="Arial"/>
          <w:b/>
          <w:sz w:val="24"/>
          <w:szCs w:val="24"/>
        </w:rPr>
        <w:t>:</w:t>
      </w:r>
    </w:p>
    <w:p w14:paraId="1A169217" w14:textId="77777777" w:rsidR="006A467A" w:rsidRDefault="006A467A" w:rsidP="006A467A">
      <w:pPr>
        <w:pStyle w:val="Textbody"/>
        <w:jc w:val="left"/>
        <w:rPr>
          <w:rFonts w:cs="Arial"/>
          <w:b/>
          <w:sz w:val="24"/>
          <w:szCs w:val="24"/>
        </w:rPr>
      </w:pPr>
    </w:p>
    <w:p w14:paraId="6EEF3380" w14:textId="77777777" w:rsidR="006F0483" w:rsidRPr="005323E2" w:rsidRDefault="006F0483" w:rsidP="0048599A">
      <w:pPr>
        <w:pStyle w:val="Standard"/>
        <w:numPr>
          <w:ilvl w:val="0"/>
          <w:numId w:val="33"/>
        </w:numPr>
        <w:spacing w:after="120" w:line="276" w:lineRule="auto"/>
        <w:ind w:left="709" w:hanging="425"/>
        <w:jc w:val="both"/>
        <w:rPr>
          <w:rFonts w:ascii="Arial" w:hAnsi="Arial" w:cs="Arial"/>
        </w:rPr>
      </w:pPr>
      <w:r w:rsidRPr="005323E2">
        <w:rPr>
          <w:rFonts w:ascii="Arial" w:hAnsi="Arial" w:cs="Arial"/>
        </w:rPr>
        <w:t>Zapoznanie z dokumentacją techniczną obiektów, w tym z zapisami Książek obiektów budowlanych</w:t>
      </w:r>
      <w:r w:rsidR="0034485C" w:rsidRPr="005323E2">
        <w:rPr>
          <w:rFonts w:ascii="Arial" w:hAnsi="Arial" w:cs="Arial"/>
        </w:rPr>
        <w:t xml:space="preserve"> </w:t>
      </w:r>
      <w:r w:rsidRPr="005323E2">
        <w:rPr>
          <w:rFonts w:ascii="Arial" w:hAnsi="Arial" w:cs="Arial"/>
        </w:rPr>
        <w:t>i</w:t>
      </w:r>
      <w:r w:rsidR="0034485C" w:rsidRPr="005323E2">
        <w:rPr>
          <w:rFonts w:ascii="Arial" w:hAnsi="Arial" w:cs="Arial"/>
        </w:rPr>
        <w:t xml:space="preserve"> </w:t>
      </w:r>
      <w:r w:rsidRPr="005323E2">
        <w:rPr>
          <w:rFonts w:ascii="Arial" w:hAnsi="Arial" w:cs="Arial"/>
        </w:rPr>
        <w:t>protokołami</w:t>
      </w:r>
      <w:r w:rsidR="0034485C" w:rsidRPr="005323E2">
        <w:rPr>
          <w:rFonts w:ascii="Arial" w:hAnsi="Arial" w:cs="Arial"/>
        </w:rPr>
        <w:t xml:space="preserve"> </w:t>
      </w:r>
      <w:r w:rsidRPr="005323E2">
        <w:rPr>
          <w:rFonts w:ascii="Arial" w:hAnsi="Arial" w:cs="Arial"/>
        </w:rPr>
        <w:t>z</w:t>
      </w:r>
      <w:r w:rsidR="0034485C" w:rsidRPr="005323E2">
        <w:rPr>
          <w:rFonts w:ascii="Arial" w:hAnsi="Arial" w:cs="Arial"/>
        </w:rPr>
        <w:t xml:space="preserve"> </w:t>
      </w:r>
      <w:r w:rsidR="00A8377B">
        <w:rPr>
          <w:rFonts w:ascii="Arial" w:hAnsi="Arial" w:cs="Arial"/>
        </w:rPr>
        <w:t xml:space="preserve"> </w:t>
      </w:r>
      <w:r w:rsidRPr="005323E2">
        <w:rPr>
          <w:rFonts w:ascii="Arial" w:hAnsi="Arial" w:cs="Arial"/>
        </w:rPr>
        <w:t>kontroli</w:t>
      </w:r>
      <w:r w:rsidR="0034485C" w:rsidRPr="005323E2">
        <w:rPr>
          <w:rFonts w:ascii="Arial" w:hAnsi="Arial" w:cs="Arial"/>
        </w:rPr>
        <w:t xml:space="preserve"> </w:t>
      </w:r>
      <w:r w:rsidRPr="005323E2">
        <w:rPr>
          <w:rFonts w:ascii="Arial" w:hAnsi="Arial" w:cs="Arial"/>
        </w:rPr>
        <w:t>5</w:t>
      </w:r>
      <w:r w:rsidR="0034485C" w:rsidRPr="005323E2">
        <w:rPr>
          <w:rFonts w:ascii="Arial" w:hAnsi="Arial" w:cs="Arial"/>
        </w:rPr>
        <w:t xml:space="preserve"> </w:t>
      </w:r>
      <w:r w:rsidRPr="005323E2">
        <w:rPr>
          <w:rFonts w:ascii="Arial" w:hAnsi="Arial" w:cs="Arial"/>
        </w:rPr>
        <w:t>letniej</w:t>
      </w:r>
      <w:r w:rsidR="0034485C" w:rsidRPr="005323E2">
        <w:rPr>
          <w:rFonts w:ascii="Arial" w:hAnsi="Arial" w:cs="Arial"/>
        </w:rPr>
        <w:t xml:space="preserve"> </w:t>
      </w:r>
      <w:r w:rsidR="00A8377B">
        <w:rPr>
          <w:rFonts w:ascii="Arial" w:hAnsi="Arial" w:cs="Arial"/>
        </w:rPr>
        <w:t>i</w:t>
      </w:r>
      <w:r w:rsidRPr="005323E2">
        <w:rPr>
          <w:rFonts w:ascii="Arial" w:hAnsi="Arial" w:cs="Arial"/>
        </w:rPr>
        <w:t xml:space="preserve"> rocznej.  </w:t>
      </w:r>
    </w:p>
    <w:p w14:paraId="6997A9B6" w14:textId="77777777" w:rsidR="006A467A" w:rsidRPr="00DD46C2" w:rsidRDefault="006A467A" w:rsidP="006A467A">
      <w:pPr>
        <w:numPr>
          <w:ilvl w:val="0"/>
          <w:numId w:val="33"/>
        </w:numPr>
        <w:tabs>
          <w:tab w:val="left" w:pos="1276"/>
        </w:tabs>
        <w:spacing w:after="120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Pr="00DD46C2">
        <w:rPr>
          <w:rFonts w:ascii="Arial" w:hAnsi="Arial" w:cs="Arial"/>
          <w:sz w:val="24"/>
          <w:szCs w:val="24"/>
        </w:rPr>
        <w:t>prawdzić realizację zaleceń z poprzedniego protokołu (z ostatnio dokonanej kontroli okresowej). Nieprawidłowości</w:t>
      </w:r>
      <w:r>
        <w:rPr>
          <w:rFonts w:ascii="Arial" w:hAnsi="Arial" w:cs="Arial"/>
          <w:sz w:val="24"/>
          <w:szCs w:val="24"/>
        </w:rPr>
        <w:t>,</w:t>
      </w:r>
      <w:r w:rsidRPr="00DD46C2">
        <w:rPr>
          <w:rFonts w:ascii="Arial" w:hAnsi="Arial" w:cs="Arial"/>
          <w:sz w:val="24"/>
          <w:szCs w:val="24"/>
        </w:rPr>
        <w:t xml:space="preserve"> nieusunięte do czasu bieżącej należy uwzględnić do aktualnie sporządzanego protokołu jako niezrealizowane;</w:t>
      </w:r>
    </w:p>
    <w:p w14:paraId="7A56A0D4" w14:textId="77777777" w:rsidR="006F0483" w:rsidRPr="005323E2" w:rsidRDefault="006F0483" w:rsidP="0048599A">
      <w:pPr>
        <w:pStyle w:val="Standard"/>
        <w:numPr>
          <w:ilvl w:val="0"/>
          <w:numId w:val="33"/>
        </w:numPr>
        <w:spacing w:after="120" w:line="276" w:lineRule="auto"/>
        <w:ind w:left="709" w:hanging="425"/>
        <w:jc w:val="both"/>
        <w:rPr>
          <w:rFonts w:ascii="Arial" w:hAnsi="Arial" w:cs="Arial"/>
        </w:rPr>
      </w:pPr>
      <w:r w:rsidRPr="005323E2">
        <w:rPr>
          <w:rFonts w:ascii="Arial" w:hAnsi="Arial" w:cs="Arial"/>
        </w:rPr>
        <w:t>Wykonanie oględzin, badań i pomiarów nawierzchni kolejowej, i skrzyżowań dróg kołowych</w:t>
      </w:r>
      <w:r w:rsidR="00A8377B">
        <w:rPr>
          <w:rFonts w:ascii="Arial" w:hAnsi="Arial" w:cs="Arial"/>
        </w:rPr>
        <w:t xml:space="preserve"> </w:t>
      </w:r>
      <w:r w:rsidRPr="005323E2">
        <w:rPr>
          <w:rFonts w:ascii="Arial" w:hAnsi="Arial" w:cs="Arial"/>
        </w:rPr>
        <w:t>z torami kolejowymi, oraz określenie stanu technicznego infrastruktury w oparciu o zapisy „Zasad utrzymania infrastruktury oraz taboru kolejowego na wojskowych bocznicach kolejowych” (</w:t>
      </w:r>
      <w:r w:rsidR="00106974">
        <w:rPr>
          <w:rFonts w:ascii="Arial" w:hAnsi="Arial" w:cs="Arial"/>
        </w:rPr>
        <w:t>pkt 10</w:t>
      </w:r>
      <w:r w:rsidR="00A8377B">
        <w:rPr>
          <w:rFonts w:ascii="Arial" w:hAnsi="Arial" w:cs="Arial"/>
        </w:rPr>
        <w:t xml:space="preserve"> specyfikacji</w:t>
      </w:r>
      <w:r w:rsidRPr="005323E2">
        <w:rPr>
          <w:rFonts w:ascii="Arial" w:hAnsi="Arial" w:cs="Arial"/>
        </w:rPr>
        <w:t>) i zgodnie z obowiązującymi przepisami prawa – dotyczy wojskowej bocznicy kolejowej 817 Mosty i 821 Stargard.</w:t>
      </w:r>
    </w:p>
    <w:p w14:paraId="6864CC90" w14:textId="77777777" w:rsidR="006A467A" w:rsidRDefault="00A627D4" w:rsidP="006A467A">
      <w:pPr>
        <w:pStyle w:val="Standard"/>
        <w:numPr>
          <w:ilvl w:val="0"/>
          <w:numId w:val="33"/>
        </w:numPr>
        <w:spacing w:after="120" w:line="276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6F0483" w:rsidRPr="005323E2">
        <w:rPr>
          <w:rFonts w:ascii="Arial" w:hAnsi="Arial" w:cs="Arial"/>
        </w:rPr>
        <w:t>ykonanie oględzin i ocena  nawierzchni kolejowej i skrzyżowań dróg kołowych z torami kolejowymi, oraz określenie stanu technicznego infrastruktury w oparciu o zapisy „Zasad utrzymania infrastruktury oraz taboru kolejowego na wojskowych bocznicach kolejowych” (</w:t>
      </w:r>
      <w:r w:rsidR="00106974">
        <w:rPr>
          <w:rFonts w:ascii="Arial" w:hAnsi="Arial" w:cs="Arial"/>
        </w:rPr>
        <w:t>pkt 10 specyfikacji</w:t>
      </w:r>
      <w:r w:rsidR="006F0483" w:rsidRPr="005323E2">
        <w:rPr>
          <w:rFonts w:ascii="Arial" w:hAnsi="Arial" w:cs="Arial"/>
        </w:rPr>
        <w:t xml:space="preserve">) i zgodnie z obowiązującymi </w:t>
      </w:r>
      <w:r w:rsidR="006F0483" w:rsidRPr="005323E2">
        <w:rPr>
          <w:rFonts w:ascii="Arial" w:hAnsi="Arial" w:cs="Arial"/>
        </w:rPr>
        <w:lastRenderedPageBreak/>
        <w:t xml:space="preserve">przepisami prawa – dotyczy wbk 814 Szczecin i 823 Drawno (bocznice wyłączone z eksploatacji – </w:t>
      </w:r>
      <w:r w:rsidR="006F0483" w:rsidRPr="00A627D4">
        <w:rPr>
          <w:rFonts w:ascii="Arial" w:hAnsi="Arial" w:cs="Arial"/>
          <w:b/>
        </w:rPr>
        <w:t xml:space="preserve">bez </w:t>
      </w:r>
      <w:r>
        <w:rPr>
          <w:rFonts w:ascii="Arial" w:hAnsi="Arial" w:cs="Arial"/>
          <w:b/>
        </w:rPr>
        <w:t>pomiarów</w:t>
      </w:r>
      <w:r w:rsidR="006F0483" w:rsidRPr="00A627D4">
        <w:rPr>
          <w:rFonts w:ascii="Arial" w:hAnsi="Arial" w:cs="Arial"/>
          <w:b/>
        </w:rPr>
        <w:t xml:space="preserve"> technicznych nawierzchni</w:t>
      </w:r>
      <w:r w:rsidR="006F0483" w:rsidRPr="005323E2">
        <w:rPr>
          <w:rFonts w:ascii="Arial" w:hAnsi="Arial" w:cs="Arial"/>
        </w:rPr>
        <w:t>).</w:t>
      </w:r>
    </w:p>
    <w:p w14:paraId="7E08B1B6" w14:textId="77777777" w:rsidR="006A467A" w:rsidRPr="006A467A" w:rsidRDefault="006A467A" w:rsidP="006A467A">
      <w:pPr>
        <w:pStyle w:val="Standard"/>
        <w:numPr>
          <w:ilvl w:val="0"/>
          <w:numId w:val="33"/>
        </w:numPr>
        <w:spacing w:line="276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W ramach badań i pomiarów nawierzchni należy sprawdzić</w:t>
      </w:r>
      <w:r w:rsidRPr="006A467A">
        <w:rPr>
          <w:rFonts w:ascii="Arial" w:hAnsi="Arial" w:cs="Arial"/>
        </w:rPr>
        <w:t>:</w:t>
      </w:r>
    </w:p>
    <w:p w14:paraId="2E96878F" w14:textId="77777777" w:rsidR="006A467A" w:rsidRPr="00426AE1" w:rsidRDefault="006A467A" w:rsidP="006A467A">
      <w:pPr>
        <w:numPr>
          <w:ilvl w:val="0"/>
          <w:numId w:val="76"/>
        </w:numPr>
        <w:tabs>
          <w:tab w:val="clear" w:pos="1713"/>
          <w:tab w:val="left" w:pos="1843"/>
        </w:tabs>
        <w:spacing w:after="0" w:line="240" w:lineRule="auto"/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skrajnię budowli,</w:t>
      </w:r>
    </w:p>
    <w:p w14:paraId="5FDB36EA" w14:textId="77777777" w:rsidR="006A467A" w:rsidRPr="00426AE1" w:rsidRDefault="006A467A" w:rsidP="006A467A">
      <w:pPr>
        <w:numPr>
          <w:ilvl w:val="0"/>
          <w:numId w:val="76"/>
        </w:numPr>
        <w:tabs>
          <w:tab w:val="clear" w:pos="1713"/>
          <w:tab w:val="left" w:pos="1843"/>
        </w:tabs>
        <w:spacing w:after="0" w:line="240" w:lineRule="auto"/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szerokość toru,</w:t>
      </w:r>
    </w:p>
    <w:p w14:paraId="77D69129" w14:textId="77777777" w:rsidR="006A467A" w:rsidRPr="00426AE1" w:rsidRDefault="006A467A" w:rsidP="006A467A">
      <w:pPr>
        <w:numPr>
          <w:ilvl w:val="0"/>
          <w:numId w:val="76"/>
        </w:numPr>
        <w:tabs>
          <w:tab w:val="clear" w:pos="1713"/>
          <w:tab w:val="left" w:pos="1843"/>
        </w:tabs>
        <w:spacing w:after="0" w:line="240" w:lineRule="auto"/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różnicę wysokości toków szynowych,</w:t>
      </w:r>
    </w:p>
    <w:p w14:paraId="7D8BD025" w14:textId="77777777" w:rsidR="006A467A" w:rsidRPr="00426AE1" w:rsidRDefault="006A467A" w:rsidP="006A467A">
      <w:pPr>
        <w:numPr>
          <w:ilvl w:val="0"/>
          <w:numId w:val="76"/>
        </w:numPr>
        <w:tabs>
          <w:tab w:val="clear" w:pos="1713"/>
          <w:tab w:val="left" w:pos="1843"/>
        </w:tabs>
        <w:spacing w:after="0" w:line="240" w:lineRule="auto"/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wartość strzałek w miejscach widocznych deformacji toru w łukach poziomych,</w:t>
      </w:r>
    </w:p>
    <w:p w14:paraId="77BD1E30" w14:textId="77777777" w:rsidR="006A467A" w:rsidRPr="00426AE1" w:rsidRDefault="006A467A" w:rsidP="006A467A">
      <w:pPr>
        <w:numPr>
          <w:ilvl w:val="0"/>
          <w:numId w:val="76"/>
        </w:numPr>
        <w:tabs>
          <w:tab w:val="clear" w:pos="1713"/>
          <w:tab w:val="left" w:pos="1843"/>
        </w:tabs>
        <w:spacing w:after="0" w:line="240" w:lineRule="auto"/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wielkość luzów w stykach szynowych,</w:t>
      </w:r>
    </w:p>
    <w:p w14:paraId="2D3C164B" w14:textId="77777777" w:rsidR="006A467A" w:rsidRPr="00426AE1" w:rsidRDefault="006A467A" w:rsidP="006A467A">
      <w:pPr>
        <w:numPr>
          <w:ilvl w:val="0"/>
          <w:numId w:val="76"/>
        </w:numPr>
        <w:tabs>
          <w:tab w:val="clear" w:pos="1713"/>
          <w:tab w:val="left" w:pos="1843"/>
        </w:tabs>
        <w:spacing w:after="0" w:line="240" w:lineRule="auto"/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zużycie poszczególnych elementów nawierzchni toru (złączki, szyny, podkłady),</w:t>
      </w:r>
    </w:p>
    <w:p w14:paraId="753002A6" w14:textId="77777777" w:rsidR="006A467A" w:rsidRPr="00426AE1" w:rsidRDefault="006A467A" w:rsidP="006A467A">
      <w:pPr>
        <w:numPr>
          <w:ilvl w:val="0"/>
          <w:numId w:val="76"/>
        </w:numPr>
        <w:tabs>
          <w:tab w:val="clear" w:pos="1713"/>
          <w:tab w:val="left" w:pos="1843"/>
        </w:tabs>
        <w:spacing w:after="0" w:line="240" w:lineRule="auto"/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stan techniczny rozjazdów dokonując pomiarów i badań technicznych,</w:t>
      </w:r>
    </w:p>
    <w:p w14:paraId="4DE29E7A" w14:textId="77777777" w:rsidR="006A467A" w:rsidRPr="00426AE1" w:rsidRDefault="006A467A" w:rsidP="006A467A">
      <w:pPr>
        <w:numPr>
          <w:ilvl w:val="0"/>
          <w:numId w:val="76"/>
        </w:numPr>
        <w:tabs>
          <w:tab w:val="clear" w:pos="1713"/>
          <w:tab w:val="left" w:pos="1843"/>
        </w:tabs>
        <w:spacing w:after="0" w:line="240" w:lineRule="auto"/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ogólny stan kozłów oporowych,</w:t>
      </w:r>
    </w:p>
    <w:p w14:paraId="09E6980C" w14:textId="77777777" w:rsidR="006A467A" w:rsidRPr="00426AE1" w:rsidRDefault="006A467A" w:rsidP="006A467A">
      <w:pPr>
        <w:numPr>
          <w:ilvl w:val="0"/>
          <w:numId w:val="76"/>
        </w:numPr>
        <w:tabs>
          <w:tab w:val="clear" w:pos="1713"/>
          <w:tab w:val="left" w:pos="1843"/>
        </w:tabs>
        <w:spacing w:after="0" w:line="240" w:lineRule="auto"/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ogólny stan budowli związanych z torem (ramp, placów ładunkowych, wag wagonowych, itd.),</w:t>
      </w:r>
    </w:p>
    <w:p w14:paraId="6E63C326" w14:textId="77777777" w:rsidR="006A467A" w:rsidRPr="00426AE1" w:rsidRDefault="006A467A" w:rsidP="006A467A">
      <w:pPr>
        <w:numPr>
          <w:ilvl w:val="0"/>
          <w:numId w:val="76"/>
        </w:numPr>
        <w:tabs>
          <w:tab w:val="clear" w:pos="1713"/>
          <w:tab w:val="left" w:pos="1843"/>
        </w:tabs>
        <w:spacing w:after="0" w:line="240" w:lineRule="auto"/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ogólny stan obiektów inżynieryjnych,</w:t>
      </w:r>
    </w:p>
    <w:p w14:paraId="04426AE4" w14:textId="77777777" w:rsidR="006A467A" w:rsidRPr="00426AE1" w:rsidRDefault="006A467A" w:rsidP="006A467A">
      <w:pPr>
        <w:numPr>
          <w:ilvl w:val="0"/>
          <w:numId w:val="76"/>
        </w:numPr>
        <w:tabs>
          <w:tab w:val="clear" w:pos="1713"/>
          <w:tab w:val="left" w:pos="1843"/>
        </w:tabs>
        <w:spacing w:after="0" w:line="240" w:lineRule="auto"/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stan sygnałów i wskaźników kolejowych,</w:t>
      </w:r>
    </w:p>
    <w:p w14:paraId="030B5777" w14:textId="77777777" w:rsidR="006A467A" w:rsidRPr="00426AE1" w:rsidRDefault="006A467A" w:rsidP="006A467A">
      <w:pPr>
        <w:numPr>
          <w:ilvl w:val="0"/>
          <w:numId w:val="76"/>
        </w:numPr>
        <w:tabs>
          <w:tab w:val="clear" w:pos="1713"/>
          <w:tab w:val="left" w:pos="1843"/>
        </w:tabs>
        <w:spacing w:after="0" w:line="240" w:lineRule="auto"/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stan techniczny urządzeń zabezpieczenia i sterowania ruchem kolejowym,</w:t>
      </w:r>
    </w:p>
    <w:p w14:paraId="65273144" w14:textId="77777777" w:rsidR="006A467A" w:rsidRDefault="006A467A" w:rsidP="006A467A">
      <w:pPr>
        <w:numPr>
          <w:ilvl w:val="0"/>
          <w:numId w:val="76"/>
        </w:numPr>
        <w:tabs>
          <w:tab w:val="clear" w:pos="1713"/>
          <w:tab w:val="left" w:pos="1843"/>
        </w:tabs>
        <w:spacing w:after="0" w:line="240" w:lineRule="auto"/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stan techniczny i warunki eksploatacyjne skrzyżowań w jednym poziomie dr</w:t>
      </w:r>
      <w:r>
        <w:rPr>
          <w:rFonts w:ascii="Arial" w:hAnsi="Arial" w:cs="Arial"/>
          <w:sz w:val="24"/>
          <w:szCs w:val="24"/>
        </w:rPr>
        <w:t>óg kołowych z torami kolejowymi,</w:t>
      </w:r>
    </w:p>
    <w:p w14:paraId="2B99F106" w14:textId="77777777" w:rsidR="006A467A" w:rsidRPr="00500033" w:rsidRDefault="006A467A" w:rsidP="006A467A">
      <w:pPr>
        <w:numPr>
          <w:ilvl w:val="0"/>
          <w:numId w:val="76"/>
        </w:numPr>
        <w:tabs>
          <w:tab w:val="clear" w:pos="1713"/>
          <w:tab w:val="left" w:pos="1843"/>
        </w:tabs>
        <w:spacing w:after="120" w:line="240" w:lineRule="auto"/>
        <w:ind w:left="1560" w:hanging="284"/>
        <w:jc w:val="both"/>
        <w:rPr>
          <w:rFonts w:ascii="Arial" w:hAnsi="Arial" w:cs="Arial"/>
          <w:sz w:val="24"/>
          <w:szCs w:val="24"/>
        </w:rPr>
      </w:pPr>
      <w:r w:rsidRPr="00500033">
        <w:rPr>
          <w:rFonts w:ascii="Arial" w:hAnsi="Arial" w:cs="Arial"/>
          <w:sz w:val="24"/>
          <w:szCs w:val="24"/>
        </w:rPr>
        <w:t>inne</w:t>
      </w:r>
      <w:r>
        <w:rPr>
          <w:rFonts w:ascii="Arial" w:hAnsi="Arial" w:cs="Arial"/>
          <w:sz w:val="24"/>
          <w:szCs w:val="24"/>
        </w:rPr>
        <w:t>,</w:t>
      </w:r>
      <w:r w:rsidRPr="00500033">
        <w:rPr>
          <w:rFonts w:ascii="Arial" w:hAnsi="Arial" w:cs="Arial"/>
          <w:sz w:val="24"/>
          <w:szCs w:val="24"/>
        </w:rPr>
        <w:t xml:space="preserve"> stosownie </w:t>
      </w:r>
      <w:r>
        <w:rPr>
          <w:rFonts w:ascii="Arial" w:hAnsi="Arial" w:cs="Arial"/>
          <w:sz w:val="24"/>
          <w:szCs w:val="24"/>
        </w:rPr>
        <w:t xml:space="preserve">do </w:t>
      </w:r>
      <w:r w:rsidRPr="00500033">
        <w:rPr>
          <w:rFonts w:ascii="Arial" w:hAnsi="Arial" w:cs="Arial"/>
          <w:sz w:val="24"/>
          <w:szCs w:val="24"/>
        </w:rPr>
        <w:t>wymagań zarządzającego</w:t>
      </w:r>
      <w:r>
        <w:rPr>
          <w:rFonts w:ascii="Arial" w:hAnsi="Arial" w:cs="Arial"/>
          <w:sz w:val="24"/>
          <w:szCs w:val="24"/>
        </w:rPr>
        <w:t xml:space="preserve"> kontrole,</w:t>
      </w:r>
      <w:r w:rsidRPr="00500033">
        <w:rPr>
          <w:rFonts w:ascii="Arial" w:hAnsi="Arial" w:cs="Arial"/>
          <w:sz w:val="24"/>
          <w:szCs w:val="24"/>
        </w:rPr>
        <w:t xml:space="preserve"> wynikające np. ze specyfiki technicznej obiektu.</w:t>
      </w:r>
    </w:p>
    <w:p w14:paraId="4BC02C33" w14:textId="77777777" w:rsidR="006F0483" w:rsidRPr="005323E2" w:rsidRDefault="006F0483" w:rsidP="0048599A">
      <w:pPr>
        <w:pStyle w:val="Standard"/>
        <w:numPr>
          <w:ilvl w:val="0"/>
          <w:numId w:val="33"/>
        </w:numPr>
        <w:spacing w:after="120" w:line="276" w:lineRule="auto"/>
        <w:ind w:left="709" w:hanging="425"/>
        <w:jc w:val="both"/>
        <w:rPr>
          <w:rFonts w:ascii="Arial" w:hAnsi="Arial" w:cs="Arial"/>
        </w:rPr>
      </w:pPr>
      <w:r w:rsidRPr="005323E2">
        <w:rPr>
          <w:rFonts w:ascii="Arial" w:hAnsi="Arial" w:cs="Arial"/>
        </w:rPr>
        <w:t>Na</w:t>
      </w:r>
      <w:r w:rsidR="0034485C" w:rsidRPr="005323E2">
        <w:rPr>
          <w:rFonts w:ascii="Arial" w:hAnsi="Arial" w:cs="Arial"/>
        </w:rPr>
        <w:t xml:space="preserve"> </w:t>
      </w:r>
      <w:r w:rsidRPr="005323E2">
        <w:rPr>
          <w:rFonts w:ascii="Arial" w:hAnsi="Arial" w:cs="Arial"/>
        </w:rPr>
        <w:t>podstawie</w:t>
      </w:r>
      <w:r w:rsidR="0034485C" w:rsidRPr="005323E2">
        <w:rPr>
          <w:rFonts w:ascii="Arial" w:hAnsi="Arial" w:cs="Arial"/>
        </w:rPr>
        <w:t xml:space="preserve"> </w:t>
      </w:r>
      <w:r w:rsidRPr="005323E2">
        <w:rPr>
          <w:rFonts w:ascii="Arial" w:hAnsi="Arial" w:cs="Arial"/>
        </w:rPr>
        <w:t>dokonanych</w:t>
      </w:r>
      <w:r w:rsidR="0034485C" w:rsidRPr="005323E2">
        <w:rPr>
          <w:rFonts w:ascii="Arial" w:hAnsi="Arial" w:cs="Arial"/>
        </w:rPr>
        <w:t xml:space="preserve"> </w:t>
      </w:r>
      <w:r w:rsidRPr="005323E2">
        <w:rPr>
          <w:rFonts w:ascii="Arial" w:hAnsi="Arial" w:cs="Arial"/>
        </w:rPr>
        <w:t>czynności</w:t>
      </w:r>
      <w:r w:rsidR="0034485C" w:rsidRPr="005323E2">
        <w:rPr>
          <w:rFonts w:ascii="Arial" w:hAnsi="Arial" w:cs="Arial"/>
        </w:rPr>
        <w:t xml:space="preserve"> </w:t>
      </w:r>
      <w:r w:rsidR="006A467A" w:rsidRPr="00426AE1">
        <w:rPr>
          <w:rFonts w:ascii="Arial" w:hAnsi="Arial" w:cs="Arial"/>
        </w:rPr>
        <w:t>zidentyfikować ewentualnie występujące zagrożenia bezpieczeństwa ruchu kolejowego na terenie wojskowej bocznicy kolejowej</w:t>
      </w:r>
      <w:r w:rsidR="006A467A" w:rsidRPr="005323E2">
        <w:rPr>
          <w:rFonts w:ascii="Arial" w:hAnsi="Arial" w:cs="Arial"/>
        </w:rPr>
        <w:t xml:space="preserve"> </w:t>
      </w:r>
      <w:r w:rsidRPr="005323E2">
        <w:rPr>
          <w:rFonts w:ascii="Arial" w:hAnsi="Arial" w:cs="Arial"/>
        </w:rPr>
        <w:t>i</w:t>
      </w:r>
      <w:r w:rsidR="0034485C" w:rsidRPr="005323E2">
        <w:rPr>
          <w:rFonts w:ascii="Arial" w:hAnsi="Arial" w:cs="Arial"/>
        </w:rPr>
        <w:t xml:space="preserve"> </w:t>
      </w:r>
      <w:r w:rsidRPr="005323E2">
        <w:rPr>
          <w:rFonts w:ascii="Arial" w:hAnsi="Arial" w:cs="Arial"/>
        </w:rPr>
        <w:t>wydanie</w:t>
      </w:r>
      <w:r w:rsidR="0034485C" w:rsidRPr="005323E2">
        <w:rPr>
          <w:rFonts w:ascii="Arial" w:hAnsi="Arial" w:cs="Arial"/>
        </w:rPr>
        <w:t xml:space="preserve"> </w:t>
      </w:r>
      <w:r w:rsidRPr="005323E2">
        <w:rPr>
          <w:rFonts w:ascii="Arial" w:hAnsi="Arial" w:cs="Arial"/>
        </w:rPr>
        <w:t>stosownych zaleceń.</w:t>
      </w:r>
    </w:p>
    <w:p w14:paraId="266C8323" w14:textId="77777777" w:rsidR="006F0483" w:rsidRPr="005323E2" w:rsidRDefault="00A627D4" w:rsidP="0048599A">
      <w:pPr>
        <w:pStyle w:val="Standard"/>
        <w:numPr>
          <w:ilvl w:val="0"/>
          <w:numId w:val="33"/>
        </w:numPr>
        <w:spacing w:after="120" w:line="276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Wpisanie pomiarów do </w:t>
      </w:r>
      <w:r w:rsidRPr="005323E2">
        <w:rPr>
          <w:rFonts w:ascii="Arial" w:hAnsi="Arial" w:cs="Arial"/>
        </w:rPr>
        <w:t>Książk</w:t>
      </w:r>
      <w:r>
        <w:rPr>
          <w:rFonts w:ascii="Arial" w:hAnsi="Arial" w:cs="Arial"/>
        </w:rPr>
        <w:t>i</w:t>
      </w:r>
      <w:r w:rsidR="00BC2D6C">
        <w:rPr>
          <w:rFonts w:ascii="Arial" w:hAnsi="Arial" w:cs="Arial"/>
        </w:rPr>
        <w:t xml:space="preserve"> pomiaru</w:t>
      </w:r>
      <w:r w:rsidRPr="005323E2">
        <w:rPr>
          <w:rFonts w:ascii="Arial" w:hAnsi="Arial" w:cs="Arial"/>
        </w:rPr>
        <w:t xml:space="preserve"> tor</w:t>
      </w:r>
      <w:r>
        <w:rPr>
          <w:rFonts w:ascii="Arial" w:hAnsi="Arial" w:cs="Arial"/>
        </w:rPr>
        <w:t xml:space="preserve">ów i </w:t>
      </w:r>
      <w:r w:rsidRPr="005323E2">
        <w:rPr>
          <w:rFonts w:ascii="Arial" w:hAnsi="Arial" w:cs="Arial"/>
        </w:rPr>
        <w:t>Arkusz</w:t>
      </w:r>
      <w:r>
        <w:rPr>
          <w:rFonts w:ascii="Arial" w:hAnsi="Arial" w:cs="Arial"/>
        </w:rPr>
        <w:t>y</w:t>
      </w:r>
      <w:r w:rsidRPr="005323E2">
        <w:rPr>
          <w:rFonts w:ascii="Arial" w:hAnsi="Arial" w:cs="Arial"/>
        </w:rPr>
        <w:t xml:space="preserve"> badania technicznego rozjazdów </w:t>
      </w:r>
      <w:r>
        <w:rPr>
          <w:rFonts w:ascii="Arial" w:hAnsi="Arial" w:cs="Arial"/>
        </w:rPr>
        <w:t xml:space="preserve">oraz dokonanie </w:t>
      </w:r>
      <w:r w:rsidR="006F0483" w:rsidRPr="005323E2">
        <w:rPr>
          <w:rFonts w:ascii="Arial" w:hAnsi="Arial" w:cs="Arial"/>
        </w:rPr>
        <w:t xml:space="preserve">wymaganych wpisów </w:t>
      </w:r>
      <w:r>
        <w:rPr>
          <w:rFonts w:ascii="Arial" w:hAnsi="Arial" w:cs="Arial"/>
        </w:rPr>
        <w:t>do</w:t>
      </w:r>
      <w:r w:rsidR="006F0483" w:rsidRPr="005323E2">
        <w:rPr>
          <w:rFonts w:ascii="Arial" w:hAnsi="Arial" w:cs="Arial"/>
        </w:rPr>
        <w:t xml:space="preserve"> Książk</w:t>
      </w:r>
      <w:r>
        <w:rPr>
          <w:rFonts w:ascii="Arial" w:hAnsi="Arial" w:cs="Arial"/>
        </w:rPr>
        <w:t>i</w:t>
      </w:r>
      <w:r w:rsidR="006F0483" w:rsidRPr="005323E2">
        <w:rPr>
          <w:rFonts w:ascii="Arial" w:hAnsi="Arial" w:cs="Arial"/>
        </w:rPr>
        <w:t xml:space="preserve"> kontroli stanu torów, i Dziennika oględzin rozjazdów – dotyczy wbk 817 Mosty i 821Stargard.</w:t>
      </w:r>
    </w:p>
    <w:p w14:paraId="2BEF8AB1" w14:textId="77777777" w:rsidR="006F0483" w:rsidRPr="005323E2" w:rsidRDefault="006F0483" w:rsidP="0048599A">
      <w:pPr>
        <w:pStyle w:val="Akapitzlist"/>
        <w:numPr>
          <w:ilvl w:val="0"/>
          <w:numId w:val="33"/>
        </w:numPr>
        <w:ind w:left="709" w:hanging="425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5323E2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Dokonanie wymaganych wpisów </w:t>
      </w:r>
      <w:r w:rsidR="00A627D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do </w:t>
      </w:r>
      <w:r w:rsidRPr="005323E2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Książk</w:t>
      </w:r>
      <w:r w:rsidR="00A627D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i</w:t>
      </w:r>
      <w:r w:rsidRPr="005323E2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 kontroli stanu torów</w:t>
      </w:r>
      <w:r w:rsidR="0034485C" w:rsidRPr="005323E2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 </w:t>
      </w:r>
      <w:r w:rsidRPr="005323E2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i Dziennika oględzin rozjazdów – dotyczy wbk 814 Szczecin i 823 Drawno.</w:t>
      </w:r>
    </w:p>
    <w:p w14:paraId="1FA86BE3" w14:textId="77777777" w:rsidR="006F0483" w:rsidRDefault="006F0483" w:rsidP="00A627D4">
      <w:pPr>
        <w:pStyle w:val="Standard"/>
        <w:numPr>
          <w:ilvl w:val="0"/>
          <w:numId w:val="33"/>
        </w:numPr>
        <w:spacing w:after="120" w:line="276" w:lineRule="auto"/>
        <w:ind w:left="709" w:hanging="425"/>
        <w:jc w:val="both"/>
        <w:rPr>
          <w:rFonts w:ascii="Arial" w:hAnsi="Arial" w:cs="Arial"/>
        </w:rPr>
      </w:pPr>
      <w:r w:rsidRPr="00C96E42">
        <w:rPr>
          <w:rFonts w:ascii="Arial" w:hAnsi="Arial" w:cs="Arial"/>
        </w:rPr>
        <w:t>Sporządzenie</w:t>
      </w:r>
      <w:r w:rsidR="0034485C" w:rsidRPr="00C96E42">
        <w:rPr>
          <w:rFonts w:ascii="Arial" w:hAnsi="Arial" w:cs="Arial"/>
        </w:rPr>
        <w:t xml:space="preserve"> </w:t>
      </w:r>
      <w:r w:rsidRPr="00C96E42">
        <w:rPr>
          <w:rFonts w:ascii="Arial" w:hAnsi="Arial" w:cs="Arial"/>
        </w:rPr>
        <w:t>w</w:t>
      </w:r>
      <w:r w:rsidR="0034485C" w:rsidRPr="00C96E42">
        <w:rPr>
          <w:rFonts w:ascii="Arial" w:hAnsi="Arial" w:cs="Arial"/>
        </w:rPr>
        <w:t xml:space="preserve"> </w:t>
      </w:r>
      <w:r w:rsidR="00801950">
        <w:rPr>
          <w:rFonts w:ascii="Arial" w:hAnsi="Arial" w:cs="Arial"/>
        </w:rPr>
        <w:t>5</w:t>
      </w:r>
      <w:r w:rsidR="0034485C" w:rsidRPr="00C96E42">
        <w:rPr>
          <w:rFonts w:ascii="Arial" w:hAnsi="Arial" w:cs="Arial"/>
        </w:rPr>
        <w:t xml:space="preserve"> </w:t>
      </w:r>
      <w:r w:rsidRPr="00C96E42">
        <w:rPr>
          <w:rFonts w:ascii="Arial" w:hAnsi="Arial" w:cs="Arial"/>
        </w:rPr>
        <w:t>egzemplarzach,</w:t>
      </w:r>
      <w:r w:rsidR="0034485C" w:rsidRPr="00C96E42">
        <w:rPr>
          <w:rFonts w:ascii="Arial" w:hAnsi="Arial" w:cs="Arial"/>
        </w:rPr>
        <w:t xml:space="preserve"> </w:t>
      </w:r>
      <w:r w:rsidRPr="00C96E42">
        <w:rPr>
          <w:rFonts w:ascii="Arial" w:hAnsi="Arial" w:cs="Arial"/>
        </w:rPr>
        <w:t>protokołów</w:t>
      </w:r>
      <w:r w:rsidR="0034485C" w:rsidRPr="00C96E42">
        <w:rPr>
          <w:rFonts w:ascii="Arial" w:hAnsi="Arial" w:cs="Arial"/>
        </w:rPr>
        <w:t xml:space="preserve"> </w:t>
      </w:r>
      <w:r w:rsidRPr="00C96E42">
        <w:rPr>
          <w:rFonts w:ascii="Arial" w:hAnsi="Arial" w:cs="Arial"/>
        </w:rPr>
        <w:t>z</w:t>
      </w:r>
      <w:r w:rsidR="0034485C" w:rsidRPr="00C96E42">
        <w:rPr>
          <w:rFonts w:ascii="Arial" w:hAnsi="Arial" w:cs="Arial"/>
        </w:rPr>
        <w:t xml:space="preserve"> </w:t>
      </w:r>
      <w:r w:rsidRPr="00C96E42">
        <w:rPr>
          <w:rFonts w:ascii="Arial" w:hAnsi="Arial" w:cs="Arial"/>
        </w:rPr>
        <w:t>kontroli</w:t>
      </w:r>
      <w:r w:rsidR="0034485C" w:rsidRPr="00C96E42">
        <w:rPr>
          <w:rFonts w:ascii="Arial" w:hAnsi="Arial" w:cs="Arial"/>
        </w:rPr>
        <w:t xml:space="preserve"> </w:t>
      </w:r>
      <w:r w:rsidRPr="00C96E42">
        <w:rPr>
          <w:rFonts w:ascii="Arial" w:hAnsi="Arial" w:cs="Arial"/>
        </w:rPr>
        <w:t>w</w:t>
      </w:r>
      <w:r w:rsidR="0034485C" w:rsidRPr="00C96E42">
        <w:rPr>
          <w:rFonts w:ascii="Arial" w:hAnsi="Arial" w:cs="Arial"/>
        </w:rPr>
        <w:t xml:space="preserve"> </w:t>
      </w:r>
      <w:r w:rsidRPr="00C96E42">
        <w:rPr>
          <w:rFonts w:ascii="Arial" w:hAnsi="Arial" w:cs="Arial"/>
        </w:rPr>
        <w:t xml:space="preserve">oparciu o załączony wzór i przykład (załącznik nr </w:t>
      </w:r>
      <w:r w:rsidR="00C96E42" w:rsidRPr="00C96E42">
        <w:rPr>
          <w:rFonts w:ascii="Arial" w:hAnsi="Arial" w:cs="Arial"/>
        </w:rPr>
        <w:t>7</w:t>
      </w:r>
      <w:r w:rsidRPr="00C96E42">
        <w:rPr>
          <w:rFonts w:ascii="Arial" w:hAnsi="Arial" w:cs="Arial"/>
        </w:rPr>
        <w:t xml:space="preserve">), oraz </w:t>
      </w:r>
      <w:r w:rsidR="00C96E42" w:rsidRPr="00C96E42">
        <w:rPr>
          <w:rFonts w:ascii="Arial" w:hAnsi="Arial" w:cs="Arial"/>
        </w:rPr>
        <w:t>na nośniku pendrive z w plikach um</w:t>
      </w:r>
      <w:r w:rsidR="00824AE4">
        <w:rPr>
          <w:rFonts w:ascii="Arial" w:hAnsi="Arial" w:cs="Arial"/>
        </w:rPr>
        <w:t>ożliwiających edycję – 1 szt.</w:t>
      </w:r>
    </w:p>
    <w:p w14:paraId="1B3FB72A" w14:textId="77777777" w:rsidR="00E2620C" w:rsidRPr="00E2620C" w:rsidRDefault="00E2620C" w:rsidP="00E2620C">
      <w:pPr>
        <w:pStyle w:val="Standard"/>
        <w:numPr>
          <w:ilvl w:val="0"/>
          <w:numId w:val="33"/>
        </w:num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Wykonanie przedmiaru i kosztorysu robót dla wszystkich zaleceń wykazanych w Protokole stanu technicznego, dla wbk 817 i 821 w programie NormaExpert oraz przekazanie Zamawiającemu</w:t>
      </w:r>
      <w:r w:rsidRPr="00E2620C">
        <w:t xml:space="preserve"> </w:t>
      </w:r>
      <w:r w:rsidRPr="00E2620C">
        <w:rPr>
          <w:rFonts w:ascii="Arial" w:hAnsi="Arial" w:cs="Arial"/>
        </w:rPr>
        <w:t xml:space="preserve">w formacie pdf oraz edytowalnej </w:t>
      </w:r>
      <w:r>
        <w:rPr>
          <w:rFonts w:ascii="Arial" w:hAnsi="Arial" w:cs="Arial"/>
        </w:rPr>
        <w:t>.</w:t>
      </w:r>
      <w:r w:rsidRPr="00E2620C">
        <w:rPr>
          <w:rFonts w:ascii="Arial" w:hAnsi="Arial" w:cs="Arial"/>
        </w:rPr>
        <w:t xml:space="preserve">ath na </w:t>
      </w:r>
      <w:r>
        <w:rPr>
          <w:rFonts w:ascii="Arial" w:hAnsi="Arial" w:cs="Arial"/>
        </w:rPr>
        <w:t>nośniku pendrive.</w:t>
      </w:r>
    </w:p>
    <w:p w14:paraId="7662759C" w14:textId="77777777" w:rsidR="009A26F0" w:rsidRPr="005323E2" w:rsidRDefault="009A26F0" w:rsidP="0048599A">
      <w:pPr>
        <w:pStyle w:val="Textbody"/>
        <w:numPr>
          <w:ilvl w:val="0"/>
          <w:numId w:val="34"/>
        </w:numPr>
        <w:ind w:left="284" w:hanging="284"/>
        <w:rPr>
          <w:rFonts w:cs="Arial"/>
          <w:b/>
          <w:sz w:val="24"/>
          <w:szCs w:val="24"/>
        </w:rPr>
      </w:pPr>
      <w:r w:rsidRPr="005323E2">
        <w:rPr>
          <w:rFonts w:cs="Arial"/>
          <w:b/>
          <w:sz w:val="24"/>
          <w:szCs w:val="24"/>
        </w:rPr>
        <w:t xml:space="preserve">Termin wykonania usługi: </w:t>
      </w:r>
    </w:p>
    <w:p w14:paraId="3A46DA15" w14:textId="77777777" w:rsidR="00FA558D" w:rsidRPr="005323E2" w:rsidRDefault="00DD3811" w:rsidP="00801950">
      <w:pPr>
        <w:pStyle w:val="Textbody"/>
        <w:spacing w:after="120"/>
        <w:ind w:left="284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30</w:t>
      </w:r>
      <w:r w:rsidR="00E85933">
        <w:rPr>
          <w:rFonts w:cs="Arial"/>
          <w:sz w:val="24"/>
          <w:szCs w:val="24"/>
        </w:rPr>
        <w:t>.10</w:t>
      </w:r>
      <w:r w:rsidR="00A8377B">
        <w:rPr>
          <w:rFonts w:cs="Arial"/>
          <w:sz w:val="24"/>
          <w:szCs w:val="24"/>
        </w:rPr>
        <w:t>.202</w:t>
      </w:r>
      <w:r>
        <w:rPr>
          <w:rFonts w:cs="Arial"/>
          <w:sz w:val="24"/>
          <w:szCs w:val="24"/>
        </w:rPr>
        <w:t>6</w:t>
      </w:r>
      <w:r w:rsidR="00FA558D" w:rsidRPr="005323E2">
        <w:rPr>
          <w:rFonts w:cs="Arial"/>
          <w:sz w:val="24"/>
          <w:szCs w:val="24"/>
        </w:rPr>
        <w:t xml:space="preserve"> r.</w:t>
      </w:r>
    </w:p>
    <w:p w14:paraId="4B292D92" w14:textId="77777777" w:rsidR="002772FA" w:rsidRPr="005323E2" w:rsidRDefault="00ED270B" w:rsidP="0048599A">
      <w:pPr>
        <w:pStyle w:val="Textbody"/>
        <w:numPr>
          <w:ilvl w:val="0"/>
          <w:numId w:val="35"/>
        </w:numPr>
        <w:ind w:left="284" w:hanging="284"/>
        <w:rPr>
          <w:rFonts w:cs="Arial"/>
          <w:b/>
          <w:sz w:val="24"/>
          <w:szCs w:val="24"/>
        </w:rPr>
      </w:pPr>
      <w:r w:rsidRPr="005323E2">
        <w:rPr>
          <w:rFonts w:cs="Arial"/>
          <w:b/>
          <w:sz w:val="24"/>
          <w:szCs w:val="24"/>
        </w:rPr>
        <w:t>Wymagania jakie musi spełnić wyko</w:t>
      </w:r>
      <w:r w:rsidR="004117FF" w:rsidRPr="005323E2">
        <w:rPr>
          <w:rFonts w:cs="Arial"/>
          <w:b/>
          <w:sz w:val="24"/>
          <w:szCs w:val="24"/>
        </w:rPr>
        <w:t>nawca przy realizacji usługi</w:t>
      </w:r>
      <w:r w:rsidRPr="005323E2">
        <w:rPr>
          <w:rFonts w:cs="Arial"/>
          <w:b/>
          <w:sz w:val="24"/>
          <w:szCs w:val="24"/>
        </w:rPr>
        <w:t>:</w:t>
      </w:r>
    </w:p>
    <w:p w14:paraId="05C620FF" w14:textId="77777777" w:rsidR="00ED270B" w:rsidRPr="005323E2" w:rsidRDefault="00ED270B" w:rsidP="0048599A">
      <w:pPr>
        <w:pStyle w:val="Textbody"/>
        <w:numPr>
          <w:ilvl w:val="0"/>
          <w:numId w:val="4"/>
        </w:numPr>
        <w:spacing w:after="120"/>
        <w:ind w:left="850" w:hanging="493"/>
        <w:rPr>
          <w:rFonts w:cs="Arial"/>
          <w:sz w:val="24"/>
          <w:szCs w:val="24"/>
        </w:rPr>
      </w:pPr>
      <w:r w:rsidRPr="005323E2">
        <w:rPr>
          <w:rFonts w:cs="Arial"/>
          <w:sz w:val="24"/>
          <w:szCs w:val="24"/>
        </w:rPr>
        <w:t>Posiadać niezbędną wiedzę i doświadczenie w przedmiocie zamówienia.</w:t>
      </w:r>
    </w:p>
    <w:p w14:paraId="1CEC79C8" w14:textId="36139971" w:rsidR="007F7B5D" w:rsidRDefault="00ED270B" w:rsidP="0048599A">
      <w:pPr>
        <w:pStyle w:val="Textbody"/>
        <w:numPr>
          <w:ilvl w:val="0"/>
          <w:numId w:val="4"/>
        </w:numPr>
        <w:spacing w:after="120"/>
        <w:ind w:left="850" w:hanging="493"/>
        <w:rPr>
          <w:rFonts w:cs="Arial"/>
          <w:sz w:val="24"/>
          <w:szCs w:val="24"/>
        </w:rPr>
      </w:pPr>
      <w:r w:rsidRPr="005323E2">
        <w:rPr>
          <w:rFonts w:cs="Arial"/>
          <w:sz w:val="24"/>
          <w:szCs w:val="24"/>
        </w:rPr>
        <w:t>Dysponować potencjałem technicznym i osobami zdolnymi do wykonania zamówienia</w:t>
      </w:r>
      <w:r w:rsidR="008E4625">
        <w:rPr>
          <w:rFonts w:cs="Arial"/>
          <w:sz w:val="24"/>
          <w:szCs w:val="24"/>
        </w:rPr>
        <w:t xml:space="preserve">: </w:t>
      </w:r>
    </w:p>
    <w:p w14:paraId="433FFF24" w14:textId="77777777" w:rsidR="008E4625" w:rsidRPr="008E4625" w:rsidRDefault="008E4625" w:rsidP="008E4625">
      <w:pPr>
        <w:pStyle w:val="Akapitzlist"/>
        <w:spacing w:after="200" w:line="276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8E4625">
        <w:rPr>
          <w:rFonts w:ascii="Arial" w:hAnsi="Arial" w:cs="Arial"/>
          <w:b/>
          <w:sz w:val="24"/>
          <w:szCs w:val="24"/>
          <w:lang w:eastAsia="pl-PL"/>
        </w:rPr>
        <w:lastRenderedPageBreak/>
        <w:t>jedna osoba</w:t>
      </w:r>
      <w:r w:rsidRPr="008E4625">
        <w:rPr>
          <w:rFonts w:ascii="Arial" w:hAnsi="Arial" w:cs="Arial"/>
          <w:sz w:val="24"/>
          <w:szCs w:val="24"/>
          <w:lang w:eastAsia="pl-PL"/>
        </w:rPr>
        <w:t xml:space="preserve"> posiadająca uprawnienia budowlane </w:t>
      </w:r>
      <w:r w:rsidRPr="008E4625">
        <w:rPr>
          <w:rFonts w:ascii="Arial" w:hAnsi="Arial" w:cs="Arial"/>
          <w:sz w:val="24"/>
          <w:szCs w:val="24"/>
        </w:rPr>
        <w:t xml:space="preserve">do kierowania robotami lub do projektowania w specjalności </w:t>
      </w:r>
      <w:r w:rsidRPr="008E4625">
        <w:rPr>
          <w:rFonts w:ascii="Arial" w:hAnsi="Arial" w:cs="Arial"/>
          <w:sz w:val="24"/>
          <w:szCs w:val="24"/>
          <w:lang w:eastAsia="pl-PL"/>
        </w:rPr>
        <w:t>inżynieryjnej kolejowej w zakresie kolejowych obiektów budowlanych.</w:t>
      </w:r>
    </w:p>
    <w:p w14:paraId="7439CECF" w14:textId="1EA7BBC0" w:rsidR="008E4625" w:rsidRPr="008E4625" w:rsidRDefault="008E4625" w:rsidP="008E4625">
      <w:pPr>
        <w:pStyle w:val="Akapitzlist"/>
        <w:spacing w:after="200" w:line="276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8E4625">
        <w:rPr>
          <w:rFonts w:ascii="Arial" w:hAnsi="Arial" w:cs="Arial"/>
          <w:b/>
          <w:sz w:val="24"/>
          <w:szCs w:val="24"/>
          <w:lang w:eastAsia="pl-PL"/>
        </w:rPr>
        <w:t>jedna osoba</w:t>
      </w:r>
      <w:r w:rsidRPr="008E4625">
        <w:rPr>
          <w:rFonts w:ascii="Arial" w:hAnsi="Arial" w:cs="Arial"/>
          <w:sz w:val="24"/>
          <w:szCs w:val="24"/>
          <w:lang w:eastAsia="pl-PL"/>
        </w:rPr>
        <w:t xml:space="preserve"> posiadająca uprawnienia budowlane </w:t>
      </w:r>
      <w:r w:rsidRPr="008E4625">
        <w:rPr>
          <w:rFonts w:ascii="Arial" w:hAnsi="Arial" w:cs="Arial"/>
          <w:sz w:val="24"/>
          <w:szCs w:val="24"/>
        </w:rPr>
        <w:t>do kierowania robotami lub do projektowania</w:t>
      </w:r>
      <w:r w:rsidRPr="008E4625">
        <w:rPr>
          <w:rFonts w:ascii="Arial" w:hAnsi="Arial" w:cs="Arial"/>
          <w:sz w:val="24"/>
          <w:szCs w:val="24"/>
          <w:lang w:eastAsia="pl-PL"/>
        </w:rPr>
        <w:t xml:space="preserve"> w specjalności inżynieryjnej kolejowej w zakresie sterowania ruchem kolejowym.</w:t>
      </w:r>
    </w:p>
    <w:p w14:paraId="62313A7A" w14:textId="77777777" w:rsidR="009A26F0" w:rsidRPr="005D151D" w:rsidRDefault="0034485C" w:rsidP="0048599A">
      <w:pPr>
        <w:pStyle w:val="Standard"/>
        <w:numPr>
          <w:ilvl w:val="0"/>
          <w:numId w:val="35"/>
        </w:numPr>
        <w:ind w:left="284" w:hanging="284"/>
        <w:jc w:val="both"/>
        <w:rPr>
          <w:rFonts w:ascii="Arial" w:hAnsi="Arial" w:cs="Arial"/>
          <w:b/>
        </w:rPr>
      </w:pPr>
      <w:r w:rsidRPr="005D151D">
        <w:rPr>
          <w:rFonts w:ascii="Arial" w:hAnsi="Arial" w:cs="Arial"/>
          <w:b/>
        </w:rPr>
        <w:t xml:space="preserve">Zasady </w:t>
      </w:r>
      <w:r w:rsidR="004117FF" w:rsidRPr="005D151D">
        <w:rPr>
          <w:rFonts w:ascii="Arial" w:hAnsi="Arial" w:cs="Arial"/>
          <w:b/>
        </w:rPr>
        <w:t>wykonania usługi</w:t>
      </w:r>
      <w:r w:rsidR="009A26F0" w:rsidRPr="005D151D">
        <w:rPr>
          <w:rFonts w:ascii="Arial" w:hAnsi="Arial" w:cs="Arial"/>
          <w:b/>
        </w:rPr>
        <w:t>:</w:t>
      </w:r>
    </w:p>
    <w:p w14:paraId="159D49F7" w14:textId="77777777" w:rsidR="00F60A0A" w:rsidRPr="005D151D" w:rsidRDefault="00F60A0A" w:rsidP="0048599A">
      <w:pPr>
        <w:pStyle w:val="Standard"/>
        <w:numPr>
          <w:ilvl w:val="0"/>
          <w:numId w:val="5"/>
        </w:numPr>
        <w:spacing w:after="120"/>
        <w:ind w:left="850" w:hanging="425"/>
        <w:jc w:val="both"/>
        <w:rPr>
          <w:rFonts w:ascii="Arial" w:hAnsi="Arial" w:cs="Arial"/>
        </w:rPr>
      </w:pPr>
      <w:r w:rsidRPr="005D151D">
        <w:rPr>
          <w:rFonts w:ascii="Arial" w:hAnsi="Arial" w:cs="Arial"/>
        </w:rPr>
        <w:t>Przed przystąpieniem do realizacji usługi Wykonawca jest zobowiązany:</w:t>
      </w:r>
    </w:p>
    <w:p w14:paraId="4E2B54EF" w14:textId="77777777" w:rsidR="00F60A0A" w:rsidRPr="005D151D" w:rsidRDefault="00F60A0A" w:rsidP="0048599A">
      <w:pPr>
        <w:pStyle w:val="Standard"/>
        <w:numPr>
          <w:ilvl w:val="0"/>
          <w:numId w:val="36"/>
        </w:numPr>
        <w:tabs>
          <w:tab w:val="left" w:pos="1134"/>
        </w:tabs>
        <w:ind w:firstLine="491"/>
        <w:jc w:val="both"/>
        <w:rPr>
          <w:rFonts w:ascii="Arial" w:hAnsi="Arial" w:cs="Arial"/>
        </w:rPr>
      </w:pPr>
      <w:r w:rsidRPr="005D151D">
        <w:rPr>
          <w:rFonts w:ascii="Arial" w:hAnsi="Arial" w:cs="Arial"/>
        </w:rPr>
        <w:t xml:space="preserve">Uzgodnić terminy kontroli z przedstawicielami zamawiającego: </w:t>
      </w:r>
    </w:p>
    <w:p w14:paraId="6F66243F" w14:textId="77777777" w:rsidR="00F60A0A" w:rsidRPr="005D151D" w:rsidRDefault="00F60A0A" w:rsidP="0048599A">
      <w:pPr>
        <w:pStyle w:val="Standard"/>
        <w:numPr>
          <w:ilvl w:val="0"/>
          <w:numId w:val="37"/>
        </w:numPr>
        <w:ind w:left="1418" w:hanging="284"/>
        <w:jc w:val="both"/>
        <w:rPr>
          <w:rFonts w:ascii="Arial" w:hAnsi="Arial" w:cs="Arial"/>
        </w:rPr>
      </w:pPr>
      <w:r w:rsidRPr="005D151D">
        <w:rPr>
          <w:rFonts w:ascii="Arial" w:hAnsi="Arial" w:cs="Arial"/>
        </w:rPr>
        <w:t xml:space="preserve">wbk 814 – p. </w:t>
      </w:r>
      <w:r w:rsidR="005D151D" w:rsidRPr="005D151D">
        <w:rPr>
          <w:rFonts w:ascii="Arial" w:hAnsi="Arial" w:cs="Arial"/>
        </w:rPr>
        <w:t>Dorota Koladyńska, Kierownik SOI Szczecin</w:t>
      </w:r>
      <w:r w:rsidRPr="005D151D">
        <w:rPr>
          <w:rFonts w:ascii="Arial" w:hAnsi="Arial" w:cs="Arial"/>
        </w:rPr>
        <w:t>, tel. 26145</w:t>
      </w:r>
      <w:r w:rsidR="005D151D" w:rsidRPr="005D151D">
        <w:rPr>
          <w:rFonts w:ascii="Arial" w:hAnsi="Arial" w:cs="Arial"/>
        </w:rPr>
        <w:t>5313 (lub wskazany pracownik SOI)</w:t>
      </w:r>
      <w:r w:rsidRPr="005D151D">
        <w:rPr>
          <w:rFonts w:ascii="Arial" w:hAnsi="Arial" w:cs="Arial"/>
        </w:rPr>
        <w:t>;</w:t>
      </w:r>
    </w:p>
    <w:p w14:paraId="3C897368" w14:textId="77777777" w:rsidR="00F60A0A" w:rsidRPr="005D151D" w:rsidRDefault="00F60A0A" w:rsidP="0048599A">
      <w:pPr>
        <w:pStyle w:val="Standard"/>
        <w:numPr>
          <w:ilvl w:val="0"/>
          <w:numId w:val="37"/>
        </w:numPr>
        <w:ind w:left="1418" w:hanging="284"/>
        <w:jc w:val="both"/>
        <w:rPr>
          <w:rFonts w:ascii="Arial" w:hAnsi="Arial" w:cs="Arial"/>
        </w:rPr>
      </w:pPr>
      <w:r w:rsidRPr="005D151D">
        <w:rPr>
          <w:rFonts w:ascii="Arial" w:hAnsi="Arial" w:cs="Arial"/>
        </w:rPr>
        <w:t xml:space="preserve">wbk 817 Mosty – p. Piotr Kónikowski, Kierownik SOI Mosty, tel. 261453703 (lub wskazany </w:t>
      </w:r>
      <w:r w:rsidR="005D151D" w:rsidRPr="005D151D">
        <w:rPr>
          <w:rFonts w:ascii="Arial" w:hAnsi="Arial" w:cs="Arial"/>
        </w:rPr>
        <w:t xml:space="preserve">pracownik </w:t>
      </w:r>
      <w:r w:rsidRPr="005D151D">
        <w:rPr>
          <w:rFonts w:ascii="Arial" w:hAnsi="Arial" w:cs="Arial"/>
        </w:rPr>
        <w:t>SOI)</w:t>
      </w:r>
    </w:p>
    <w:p w14:paraId="001D33A1" w14:textId="77777777" w:rsidR="00F60A0A" w:rsidRPr="005D151D" w:rsidRDefault="00F60A0A" w:rsidP="0048599A">
      <w:pPr>
        <w:pStyle w:val="Standard"/>
        <w:numPr>
          <w:ilvl w:val="0"/>
          <w:numId w:val="37"/>
        </w:numPr>
        <w:ind w:left="1418" w:hanging="284"/>
        <w:jc w:val="both"/>
        <w:rPr>
          <w:rFonts w:ascii="Arial" w:hAnsi="Arial" w:cs="Arial"/>
        </w:rPr>
      </w:pPr>
      <w:r w:rsidRPr="005D151D">
        <w:rPr>
          <w:rFonts w:ascii="Arial" w:hAnsi="Arial" w:cs="Arial"/>
        </w:rPr>
        <w:t xml:space="preserve">wbk 821 Stargard – p. </w:t>
      </w:r>
      <w:r w:rsidR="00801950">
        <w:rPr>
          <w:rFonts w:ascii="Arial" w:hAnsi="Arial" w:cs="Arial"/>
        </w:rPr>
        <w:t>Dagmara Stasik-Laskowska</w:t>
      </w:r>
      <w:r w:rsidRPr="005D151D">
        <w:rPr>
          <w:rFonts w:ascii="Arial" w:hAnsi="Arial" w:cs="Arial"/>
        </w:rPr>
        <w:t xml:space="preserve">, Kierownik SOI Stargard, tel. 261451751 (lub wskazany </w:t>
      </w:r>
      <w:r w:rsidR="005D151D" w:rsidRPr="005D151D">
        <w:rPr>
          <w:rFonts w:ascii="Arial" w:hAnsi="Arial" w:cs="Arial"/>
        </w:rPr>
        <w:t>p</w:t>
      </w:r>
      <w:r w:rsidRPr="005D151D">
        <w:rPr>
          <w:rFonts w:ascii="Arial" w:hAnsi="Arial" w:cs="Arial"/>
        </w:rPr>
        <w:t xml:space="preserve">racownik SOI) </w:t>
      </w:r>
    </w:p>
    <w:p w14:paraId="7B52489A" w14:textId="77777777" w:rsidR="00F60A0A" w:rsidRPr="005D151D" w:rsidRDefault="00F60A0A" w:rsidP="0048599A">
      <w:pPr>
        <w:pStyle w:val="Akapitzlist"/>
        <w:numPr>
          <w:ilvl w:val="0"/>
          <w:numId w:val="37"/>
        </w:numPr>
        <w:spacing w:after="120"/>
        <w:ind w:left="1418" w:hanging="284"/>
        <w:contextualSpacing w:val="0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5D151D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wbk 823 Drawno – p. </w:t>
      </w:r>
      <w:r w:rsidR="00512645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Michał Kowalik</w:t>
      </w:r>
      <w:r w:rsidRPr="005D151D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, Kierownik SOI Choszczno, tel. 261477461</w:t>
      </w:r>
      <w:r w:rsidR="005D151D" w:rsidRPr="005D151D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 </w:t>
      </w:r>
      <w:r w:rsidRPr="005D151D">
        <w:rPr>
          <w:rFonts w:ascii="Arial" w:hAnsi="Arial" w:cs="Arial"/>
          <w:sz w:val="24"/>
          <w:szCs w:val="24"/>
        </w:rPr>
        <w:t>(lub wskazany pracownik</w:t>
      </w:r>
      <w:r w:rsidR="005D151D" w:rsidRPr="005D151D">
        <w:rPr>
          <w:rFonts w:ascii="Arial" w:hAnsi="Arial" w:cs="Arial"/>
          <w:sz w:val="24"/>
          <w:szCs w:val="24"/>
        </w:rPr>
        <w:t xml:space="preserve"> SOI</w:t>
      </w:r>
      <w:r w:rsidRPr="005D151D">
        <w:rPr>
          <w:rFonts w:ascii="Arial" w:hAnsi="Arial" w:cs="Arial"/>
          <w:sz w:val="24"/>
          <w:szCs w:val="24"/>
        </w:rPr>
        <w:t xml:space="preserve">) </w:t>
      </w:r>
      <w:r w:rsidRPr="005D151D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 .           </w:t>
      </w:r>
    </w:p>
    <w:p w14:paraId="1EB84717" w14:textId="77777777" w:rsidR="00F60A0A" w:rsidRPr="005D151D" w:rsidRDefault="00F60A0A" w:rsidP="0048599A">
      <w:pPr>
        <w:pStyle w:val="Standard"/>
        <w:numPr>
          <w:ilvl w:val="0"/>
          <w:numId w:val="38"/>
        </w:numPr>
        <w:spacing w:after="120"/>
        <w:ind w:left="1134" w:hanging="283"/>
        <w:jc w:val="both"/>
        <w:rPr>
          <w:rFonts w:ascii="Arial" w:hAnsi="Arial" w:cs="Arial"/>
        </w:rPr>
      </w:pPr>
      <w:r w:rsidRPr="005D151D">
        <w:rPr>
          <w:rFonts w:ascii="Arial" w:hAnsi="Arial" w:cs="Arial"/>
        </w:rPr>
        <w:t xml:space="preserve">Uzyskać zgodę (przepustkę)  dowódcy jednostki wojskowej na terenie której zlokalizowana jest bocznica na wejście na teren jw. </w:t>
      </w:r>
      <w:r w:rsidR="00A31253" w:rsidRPr="005D151D">
        <w:rPr>
          <w:rFonts w:ascii="Arial" w:hAnsi="Arial" w:cs="Arial"/>
        </w:rPr>
        <w:t>po przedłożeniu w jednostce listy pracowników (z numerem i serią dowodu osobistego) i wykazu sprzętu (z podaniem numeru rejestracyjnego) uczestniczącego w realizacji zadania.</w:t>
      </w:r>
    </w:p>
    <w:p w14:paraId="1E8C0B0F" w14:textId="77777777" w:rsidR="00C01275" w:rsidRPr="005D151D" w:rsidRDefault="00A97AAB" w:rsidP="0048599A">
      <w:pPr>
        <w:pStyle w:val="Standard"/>
        <w:numPr>
          <w:ilvl w:val="0"/>
          <w:numId w:val="38"/>
        </w:numPr>
        <w:spacing w:after="120"/>
        <w:ind w:left="1134" w:hanging="283"/>
        <w:jc w:val="both"/>
        <w:rPr>
          <w:rFonts w:ascii="Arial" w:hAnsi="Arial" w:cs="Arial"/>
        </w:rPr>
      </w:pPr>
      <w:r w:rsidRPr="005D151D">
        <w:rPr>
          <w:rFonts w:ascii="Arial" w:eastAsia="Arial" w:hAnsi="Arial" w:cs="Arial"/>
        </w:rPr>
        <w:t>Na</w:t>
      </w:r>
      <w:r w:rsidR="00C01275" w:rsidRPr="005D151D">
        <w:rPr>
          <w:rFonts w:ascii="Arial" w:eastAsia="Arial" w:hAnsi="Arial" w:cs="Arial"/>
        </w:rPr>
        <w:t xml:space="preserve"> 7 dni przed rozpoczęciem kontroli zobowiązany jest </w:t>
      </w:r>
      <w:r w:rsidR="00E4452D" w:rsidRPr="005D151D">
        <w:rPr>
          <w:rFonts w:ascii="Arial" w:eastAsia="Arial" w:hAnsi="Arial" w:cs="Arial"/>
        </w:rPr>
        <w:t>przekazać pisemnie</w:t>
      </w:r>
      <w:r w:rsidR="00C01275" w:rsidRPr="005D151D">
        <w:rPr>
          <w:rFonts w:ascii="Arial" w:eastAsia="Arial" w:hAnsi="Arial" w:cs="Arial"/>
        </w:rPr>
        <w:t xml:space="preserve"> do Zamawiającego </w:t>
      </w:r>
      <w:r w:rsidR="00655194" w:rsidRPr="005D151D">
        <w:rPr>
          <w:rFonts w:ascii="Arial" w:eastAsia="Arial" w:hAnsi="Arial" w:cs="Arial"/>
        </w:rPr>
        <w:t xml:space="preserve">uzgodniony </w:t>
      </w:r>
      <w:r w:rsidR="00E4452D" w:rsidRPr="005D151D">
        <w:rPr>
          <w:rFonts w:ascii="Arial" w:eastAsia="Arial" w:hAnsi="Arial" w:cs="Arial"/>
        </w:rPr>
        <w:t>termin kontroli</w:t>
      </w:r>
      <w:r w:rsidR="00C01275" w:rsidRPr="005D151D">
        <w:rPr>
          <w:rFonts w:ascii="Arial" w:eastAsia="Arial" w:hAnsi="Arial" w:cs="Arial"/>
        </w:rPr>
        <w:t>.</w:t>
      </w:r>
    </w:p>
    <w:p w14:paraId="7D90FFC9" w14:textId="77777777" w:rsidR="005D151D" w:rsidRPr="005D151D" w:rsidRDefault="005D151D" w:rsidP="0048599A">
      <w:pPr>
        <w:pStyle w:val="Standard"/>
        <w:numPr>
          <w:ilvl w:val="0"/>
          <w:numId w:val="5"/>
        </w:numPr>
        <w:spacing w:after="120"/>
        <w:ind w:left="850" w:hanging="425"/>
        <w:jc w:val="both"/>
        <w:rPr>
          <w:rFonts w:ascii="Arial" w:hAnsi="Arial" w:cs="Arial"/>
        </w:rPr>
      </w:pPr>
      <w:r w:rsidRPr="005D151D">
        <w:rPr>
          <w:rFonts w:ascii="Arial" w:hAnsi="Arial" w:cs="Arial"/>
        </w:rPr>
        <w:t xml:space="preserve">Zamawiający poinformuję o terminie kontroli Rejonowy Zarząd Kontroli w Szczecinie i Wojskową Komendę Transportu w Szczecinie, w celu umożliwienia udziału przedstawicieli tych instytucji w kontroli. </w:t>
      </w:r>
    </w:p>
    <w:p w14:paraId="3EB1AAD8" w14:textId="77777777" w:rsidR="00AD3D22" w:rsidRPr="005D151D" w:rsidRDefault="00AD3D22" w:rsidP="0048599A">
      <w:pPr>
        <w:pStyle w:val="Standard"/>
        <w:numPr>
          <w:ilvl w:val="0"/>
          <w:numId w:val="5"/>
        </w:numPr>
        <w:spacing w:after="120"/>
        <w:ind w:left="850" w:hanging="425"/>
        <w:jc w:val="both"/>
        <w:rPr>
          <w:rFonts w:ascii="Arial" w:hAnsi="Arial" w:cs="Arial"/>
        </w:rPr>
      </w:pPr>
      <w:r w:rsidRPr="005D151D">
        <w:rPr>
          <w:rFonts w:ascii="Arial" w:eastAsia="Arial" w:hAnsi="Arial" w:cs="Arial"/>
        </w:rPr>
        <w:t>Na terenie zamkniętym u</w:t>
      </w:r>
      <w:r w:rsidR="00E4452D" w:rsidRPr="005D151D">
        <w:rPr>
          <w:rFonts w:ascii="Arial" w:eastAsia="Arial" w:hAnsi="Arial" w:cs="Arial"/>
        </w:rPr>
        <w:t xml:space="preserve">sługa realizowana będzie </w:t>
      </w:r>
      <w:r w:rsidR="00C01275" w:rsidRPr="005D151D">
        <w:rPr>
          <w:rFonts w:ascii="Arial" w:eastAsia="Arial" w:hAnsi="Arial" w:cs="Arial"/>
        </w:rPr>
        <w:t>od poniedziałku do czwartku w godzinach 7.00 do 15.30, a w piątki w godzinach 7.00 do 13.00.</w:t>
      </w:r>
      <w:r w:rsidR="00E4452D" w:rsidRPr="005D151D">
        <w:rPr>
          <w:rFonts w:ascii="Arial" w:eastAsia="Arial" w:hAnsi="Arial" w:cs="Arial"/>
        </w:rPr>
        <w:t xml:space="preserve"> Usługa może być realizowana poza </w:t>
      </w:r>
      <w:r w:rsidRPr="005D151D">
        <w:rPr>
          <w:rFonts w:ascii="Arial" w:eastAsia="Arial" w:hAnsi="Arial" w:cs="Arial"/>
        </w:rPr>
        <w:t xml:space="preserve">wskazanymi </w:t>
      </w:r>
      <w:r w:rsidR="00E4452D" w:rsidRPr="005D151D">
        <w:rPr>
          <w:rFonts w:ascii="Arial" w:eastAsia="Arial" w:hAnsi="Arial" w:cs="Arial"/>
        </w:rPr>
        <w:t>godzinami  pod warunkiem uzgodnienia</w:t>
      </w:r>
      <w:r w:rsidRPr="005D151D">
        <w:rPr>
          <w:rFonts w:ascii="Arial" w:eastAsia="Arial" w:hAnsi="Arial" w:cs="Arial"/>
        </w:rPr>
        <w:t xml:space="preserve"> powyższego z jednostką wojskową na terenie której zlokalizowana jest bocznica i przedstawicielem Zamawiającego.</w:t>
      </w:r>
    </w:p>
    <w:p w14:paraId="40F3FECE" w14:textId="77777777" w:rsidR="00A97AAB" w:rsidRPr="00106974" w:rsidRDefault="00A97AAB" w:rsidP="0048599A">
      <w:pPr>
        <w:pStyle w:val="Textbody"/>
        <w:numPr>
          <w:ilvl w:val="0"/>
          <w:numId w:val="5"/>
        </w:numPr>
        <w:spacing w:after="120"/>
        <w:ind w:left="851" w:hanging="425"/>
        <w:rPr>
          <w:rFonts w:cs="Arial"/>
          <w:sz w:val="24"/>
          <w:szCs w:val="24"/>
        </w:rPr>
      </w:pPr>
      <w:r w:rsidRPr="00106974">
        <w:rPr>
          <w:sz w:val="24"/>
          <w:szCs w:val="24"/>
        </w:rPr>
        <w:t>Realizacja usługi musi zawsze odpowiadać wszystkim przepisom techniczno-budowlanym oraz prawnym, dotyczących danego obiektu i technologii wykonania. Szczególną uwagę należy zwrócić na przepisy dotyczące bezpieczeństwa i higieny pracy, ochrony środowiska i ochrony sanitarnej i pożarowej. Wykonawca jest zobowiązany do zapewnienia na własny koszt przestrzegania obowiązujących przepisów i wymogów w tym zakresie.</w:t>
      </w:r>
    </w:p>
    <w:p w14:paraId="6B82F29C" w14:textId="77777777" w:rsidR="004117FF" w:rsidRPr="00106974" w:rsidRDefault="00A97AAB" w:rsidP="00512645">
      <w:pPr>
        <w:pStyle w:val="Textbody"/>
        <w:numPr>
          <w:ilvl w:val="0"/>
          <w:numId w:val="5"/>
        </w:numPr>
        <w:spacing w:after="120"/>
        <w:ind w:left="850" w:hanging="425"/>
        <w:rPr>
          <w:rFonts w:cs="Arial"/>
          <w:sz w:val="24"/>
          <w:szCs w:val="24"/>
        </w:rPr>
      </w:pPr>
      <w:r w:rsidRPr="00106974">
        <w:rPr>
          <w:sz w:val="24"/>
          <w:szCs w:val="24"/>
        </w:rPr>
        <w:t>Wykonawca robót jest odpowiedzialny za jakość wykonania usługi oraz jej zgodność</w:t>
      </w:r>
      <w:r w:rsidR="005D151D" w:rsidRPr="00106974">
        <w:rPr>
          <w:sz w:val="24"/>
          <w:szCs w:val="24"/>
        </w:rPr>
        <w:t xml:space="preserve"> </w:t>
      </w:r>
      <w:r w:rsidRPr="00106974">
        <w:rPr>
          <w:sz w:val="24"/>
          <w:szCs w:val="24"/>
        </w:rPr>
        <w:t>ze specyfikacją techniczną wykonania i odbioru usługi</w:t>
      </w:r>
      <w:r w:rsidR="00FE4504" w:rsidRPr="00106974">
        <w:rPr>
          <w:sz w:val="24"/>
          <w:szCs w:val="24"/>
        </w:rPr>
        <w:t xml:space="preserve"> oraz obowiązującymi przepisami prawa</w:t>
      </w:r>
      <w:r w:rsidR="005D151D" w:rsidRPr="00106974">
        <w:rPr>
          <w:sz w:val="24"/>
          <w:szCs w:val="24"/>
        </w:rPr>
        <w:t>.</w:t>
      </w:r>
    </w:p>
    <w:p w14:paraId="19A23958" w14:textId="77777777" w:rsidR="00FE4504" w:rsidRPr="00106974" w:rsidRDefault="00FE4504" w:rsidP="0048599A">
      <w:pPr>
        <w:pStyle w:val="Default"/>
        <w:numPr>
          <w:ilvl w:val="0"/>
          <w:numId w:val="35"/>
        </w:numPr>
        <w:ind w:left="284" w:hanging="284"/>
        <w:rPr>
          <w:b/>
          <w:color w:val="auto"/>
        </w:rPr>
      </w:pPr>
      <w:r w:rsidRPr="00106974">
        <w:rPr>
          <w:b/>
          <w:bCs/>
          <w:color w:val="auto"/>
        </w:rPr>
        <w:t xml:space="preserve">Opis sposobu odbioru robót </w:t>
      </w:r>
    </w:p>
    <w:p w14:paraId="7F7EA361" w14:textId="77777777" w:rsidR="00F60A0A" w:rsidRPr="00106974" w:rsidRDefault="00106974" w:rsidP="00512645">
      <w:pPr>
        <w:spacing w:after="120" w:line="0" w:lineRule="atLeast"/>
        <w:ind w:left="284"/>
        <w:jc w:val="both"/>
        <w:rPr>
          <w:rFonts w:ascii="Arial" w:hAnsi="Arial" w:cs="Arial"/>
          <w:sz w:val="24"/>
          <w:szCs w:val="24"/>
        </w:rPr>
      </w:pPr>
      <w:r w:rsidRPr="00106974">
        <w:rPr>
          <w:rFonts w:ascii="Arial" w:hAnsi="Arial" w:cs="Arial"/>
          <w:sz w:val="24"/>
          <w:szCs w:val="24"/>
        </w:rPr>
        <w:t>Opis sposobu i odbioru robót określono w umowie.</w:t>
      </w:r>
    </w:p>
    <w:p w14:paraId="384ECC35" w14:textId="77777777" w:rsidR="00A31253" w:rsidRPr="00106974" w:rsidRDefault="00A31253" w:rsidP="0048599A">
      <w:pPr>
        <w:pStyle w:val="Default"/>
        <w:numPr>
          <w:ilvl w:val="0"/>
          <w:numId w:val="35"/>
        </w:numPr>
        <w:ind w:left="284" w:hanging="284"/>
        <w:rPr>
          <w:b/>
          <w:color w:val="auto"/>
        </w:rPr>
      </w:pPr>
      <w:r w:rsidRPr="00106974">
        <w:rPr>
          <w:b/>
          <w:bCs/>
          <w:color w:val="auto"/>
        </w:rPr>
        <w:t xml:space="preserve">Podstawa płatności </w:t>
      </w:r>
    </w:p>
    <w:p w14:paraId="41FCCC6B" w14:textId="77777777" w:rsidR="00A31253" w:rsidRPr="00106974" w:rsidRDefault="00106974" w:rsidP="00512645">
      <w:pPr>
        <w:spacing w:after="12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sz w:val="24"/>
          <w:szCs w:val="24"/>
          <w:lang w:eastAsia="pl-PL"/>
        </w:rPr>
        <w:t>Warunki i zasady płatności określono w umowie.</w:t>
      </w:r>
    </w:p>
    <w:p w14:paraId="1A3B036F" w14:textId="77777777" w:rsidR="002772FA" w:rsidRPr="00106974" w:rsidRDefault="002772FA" w:rsidP="00512645">
      <w:pPr>
        <w:pStyle w:val="Textbody"/>
        <w:numPr>
          <w:ilvl w:val="0"/>
          <w:numId w:val="35"/>
        </w:numPr>
        <w:spacing w:after="120"/>
        <w:ind w:left="284" w:hanging="284"/>
        <w:jc w:val="left"/>
        <w:rPr>
          <w:rFonts w:cs="Arial"/>
          <w:b/>
          <w:sz w:val="24"/>
          <w:szCs w:val="24"/>
        </w:rPr>
      </w:pPr>
      <w:r w:rsidRPr="00106974">
        <w:rPr>
          <w:rFonts w:cs="Arial"/>
          <w:b/>
          <w:sz w:val="24"/>
          <w:szCs w:val="24"/>
        </w:rPr>
        <w:lastRenderedPageBreak/>
        <w:t>Charakterystyka ogólna wojskowych bocznic kolejowych</w:t>
      </w:r>
      <w:r w:rsidR="009A6711" w:rsidRPr="00106974">
        <w:rPr>
          <w:rFonts w:cs="Arial"/>
          <w:b/>
          <w:sz w:val="24"/>
          <w:szCs w:val="24"/>
        </w:rPr>
        <w:t>.</w:t>
      </w:r>
    </w:p>
    <w:p w14:paraId="64FF75A4" w14:textId="77777777" w:rsidR="00EB71E1" w:rsidRPr="00106974" w:rsidRDefault="00EB71E1" w:rsidP="00EB71E1">
      <w:pPr>
        <w:pStyle w:val="Textbody"/>
        <w:jc w:val="left"/>
        <w:rPr>
          <w:rFonts w:cs="Arial"/>
          <w:sz w:val="24"/>
          <w:szCs w:val="24"/>
          <w:u w:val="single"/>
        </w:rPr>
      </w:pPr>
      <w:r w:rsidRPr="00106974">
        <w:rPr>
          <w:rFonts w:cs="Arial"/>
          <w:sz w:val="24"/>
          <w:szCs w:val="24"/>
          <w:u w:val="single"/>
        </w:rPr>
        <w:t>WBK  NR 814 SZCZECIN</w:t>
      </w:r>
      <w:r w:rsidR="00E86416" w:rsidRPr="00106974">
        <w:rPr>
          <w:rFonts w:cs="Arial"/>
          <w:sz w:val="24"/>
          <w:szCs w:val="24"/>
          <w:u w:val="single"/>
        </w:rPr>
        <w:t xml:space="preserve"> – bocznica wyłączona z eksploatacji</w:t>
      </w:r>
    </w:p>
    <w:p w14:paraId="3750F6E3" w14:textId="77777777" w:rsidR="00EB71E1" w:rsidRPr="00106974" w:rsidRDefault="00C16CC9" w:rsidP="00C16CC9">
      <w:pPr>
        <w:pStyle w:val="Standard"/>
        <w:ind w:left="851" w:hanging="567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 xml:space="preserve">1) </w:t>
      </w:r>
      <w:r w:rsidR="00EB71E1" w:rsidRPr="00106974">
        <w:rPr>
          <w:rFonts w:ascii="Arial" w:hAnsi="Arial" w:cs="Arial"/>
        </w:rPr>
        <w:t>Stan prawny obiektu:</w:t>
      </w:r>
    </w:p>
    <w:p w14:paraId="381C21EE" w14:textId="77777777" w:rsidR="00EB71E1" w:rsidRPr="00106974" w:rsidRDefault="00EB71E1" w:rsidP="0048599A">
      <w:pPr>
        <w:pStyle w:val="Standard"/>
        <w:numPr>
          <w:ilvl w:val="0"/>
          <w:numId w:val="6"/>
        </w:numPr>
        <w:spacing w:line="276" w:lineRule="auto"/>
        <w:ind w:right="-909" w:firstLine="273"/>
        <w:rPr>
          <w:rFonts w:ascii="Arial" w:hAnsi="Arial" w:cs="Arial"/>
        </w:rPr>
      </w:pPr>
      <w:r w:rsidRPr="00106974">
        <w:rPr>
          <w:rFonts w:ascii="Arial" w:hAnsi="Arial" w:cs="Arial"/>
          <w:bCs w:val="0"/>
        </w:rPr>
        <w:t>Zarządc</w:t>
      </w:r>
      <w:r w:rsidR="00C16CC9" w:rsidRPr="00106974">
        <w:rPr>
          <w:rFonts w:ascii="Arial" w:hAnsi="Arial" w:cs="Arial"/>
          <w:bCs w:val="0"/>
        </w:rPr>
        <w:t>a</w:t>
      </w:r>
      <w:r w:rsidRPr="00106974">
        <w:rPr>
          <w:rFonts w:ascii="Arial" w:hAnsi="Arial" w:cs="Arial"/>
          <w:bCs w:val="0"/>
        </w:rPr>
        <w:t xml:space="preserve">: Rejonowy Zarząd Infrastruktury w </w:t>
      </w:r>
      <w:r w:rsidR="00C16CC9" w:rsidRPr="00106974">
        <w:rPr>
          <w:rFonts w:ascii="Arial" w:hAnsi="Arial" w:cs="Arial"/>
          <w:bCs w:val="0"/>
        </w:rPr>
        <w:t>Szczecinie, ul. Narutowicza 17B;</w:t>
      </w:r>
    </w:p>
    <w:p w14:paraId="2A4E7B88" w14:textId="77777777" w:rsidR="00C16CC9" w:rsidRPr="00106974" w:rsidRDefault="00C16CC9" w:rsidP="0048599A">
      <w:pPr>
        <w:pStyle w:val="Standard"/>
        <w:numPr>
          <w:ilvl w:val="0"/>
          <w:numId w:val="6"/>
        </w:numPr>
        <w:spacing w:line="276" w:lineRule="auto"/>
        <w:ind w:right="-484" w:firstLine="273"/>
        <w:rPr>
          <w:rFonts w:ascii="Arial" w:hAnsi="Arial" w:cs="Arial"/>
        </w:rPr>
      </w:pPr>
      <w:r w:rsidRPr="00106974">
        <w:rPr>
          <w:rFonts w:ascii="Arial" w:hAnsi="Arial" w:cs="Arial"/>
          <w:bCs w:val="0"/>
        </w:rPr>
        <w:t>Administrator: 15 WOG</w:t>
      </w:r>
      <w:r w:rsidR="008D72FC" w:rsidRPr="00106974">
        <w:rPr>
          <w:rFonts w:ascii="Arial" w:hAnsi="Arial" w:cs="Arial"/>
          <w:bCs w:val="0"/>
        </w:rPr>
        <w:t xml:space="preserve"> Szczecin</w:t>
      </w:r>
      <w:r w:rsidRPr="00106974">
        <w:rPr>
          <w:rFonts w:ascii="Arial" w:hAnsi="Arial" w:cs="Arial"/>
          <w:bCs w:val="0"/>
        </w:rPr>
        <w:t xml:space="preserve">, </w:t>
      </w:r>
      <w:r w:rsidRPr="00106974">
        <w:rPr>
          <w:rFonts w:ascii="Arial" w:hAnsi="Arial" w:cs="Arial"/>
        </w:rPr>
        <w:t xml:space="preserve"> ul. Narutowicza 10A, 70-231 Szczecin;</w:t>
      </w:r>
    </w:p>
    <w:p w14:paraId="1FE5E29B" w14:textId="77777777" w:rsidR="00EB71E1" w:rsidRPr="00106974" w:rsidRDefault="00EB71E1" w:rsidP="0048599A">
      <w:pPr>
        <w:pStyle w:val="Standard"/>
        <w:numPr>
          <w:ilvl w:val="0"/>
          <w:numId w:val="6"/>
        </w:numPr>
        <w:spacing w:line="276" w:lineRule="auto"/>
        <w:ind w:right="-484" w:firstLine="273"/>
        <w:rPr>
          <w:rFonts w:ascii="Arial" w:hAnsi="Arial" w:cs="Arial"/>
        </w:rPr>
      </w:pPr>
      <w:r w:rsidRPr="00106974">
        <w:rPr>
          <w:rFonts w:ascii="Arial" w:hAnsi="Arial" w:cs="Arial"/>
          <w:bCs w:val="0"/>
        </w:rPr>
        <w:t>Użytkownik: 15 WOG</w:t>
      </w:r>
      <w:r w:rsidR="008D72FC" w:rsidRPr="00106974">
        <w:rPr>
          <w:rFonts w:ascii="Arial" w:hAnsi="Arial" w:cs="Arial"/>
          <w:bCs w:val="0"/>
        </w:rPr>
        <w:t xml:space="preserve"> Szczecin</w:t>
      </w:r>
      <w:r w:rsidR="00C16CC9" w:rsidRPr="00106974">
        <w:rPr>
          <w:rFonts w:ascii="Arial" w:hAnsi="Arial" w:cs="Arial"/>
          <w:bCs w:val="0"/>
        </w:rPr>
        <w:t>,</w:t>
      </w:r>
      <w:r w:rsidRPr="00106974">
        <w:rPr>
          <w:rFonts w:ascii="Arial" w:hAnsi="Arial" w:cs="Arial"/>
        </w:rPr>
        <w:t xml:space="preserve"> ul. Narutowicza 10A, 70-231 </w:t>
      </w:r>
      <w:r w:rsidRPr="00106974">
        <w:rPr>
          <w:rFonts w:ascii="Arial" w:hAnsi="Arial" w:cs="Arial"/>
          <w:bCs w:val="0"/>
        </w:rPr>
        <w:t xml:space="preserve">  Szczecin</w:t>
      </w:r>
      <w:r w:rsidR="00C16CC9" w:rsidRPr="00106974">
        <w:rPr>
          <w:rFonts w:ascii="Arial" w:hAnsi="Arial" w:cs="Arial"/>
          <w:bCs w:val="0"/>
        </w:rPr>
        <w:t>.</w:t>
      </w:r>
    </w:p>
    <w:p w14:paraId="513311C0" w14:textId="77777777" w:rsidR="00EB71E1" w:rsidRPr="00106974" w:rsidRDefault="00C16CC9" w:rsidP="00EB3A7C">
      <w:pPr>
        <w:pStyle w:val="Standard"/>
        <w:spacing w:line="276" w:lineRule="auto"/>
        <w:ind w:left="284"/>
        <w:rPr>
          <w:rFonts w:ascii="Arial" w:hAnsi="Arial" w:cs="Arial"/>
        </w:rPr>
      </w:pPr>
      <w:r w:rsidRPr="00106974">
        <w:rPr>
          <w:rFonts w:ascii="Arial" w:hAnsi="Arial" w:cs="Arial"/>
        </w:rPr>
        <w:t xml:space="preserve">2) </w:t>
      </w:r>
      <w:r w:rsidR="00EB71E1" w:rsidRPr="00106974">
        <w:rPr>
          <w:rFonts w:ascii="Arial" w:hAnsi="Arial" w:cs="Arial"/>
        </w:rPr>
        <w:t>Lokalizacja  wbk:</w:t>
      </w:r>
    </w:p>
    <w:p w14:paraId="2F3CCA7E" w14:textId="77777777" w:rsidR="00EB71E1" w:rsidRPr="00106974" w:rsidRDefault="00EB71E1" w:rsidP="0048599A">
      <w:pPr>
        <w:pStyle w:val="Standard"/>
        <w:numPr>
          <w:ilvl w:val="0"/>
          <w:numId w:val="7"/>
        </w:numPr>
        <w:spacing w:line="276" w:lineRule="auto"/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miejscowość:  Szczecin</w:t>
      </w:r>
    </w:p>
    <w:p w14:paraId="4A311226" w14:textId="77777777" w:rsidR="00EB71E1" w:rsidRPr="00106974" w:rsidRDefault="00C16CC9" w:rsidP="0048599A">
      <w:pPr>
        <w:pStyle w:val="Standard"/>
        <w:numPr>
          <w:ilvl w:val="0"/>
          <w:numId w:val="7"/>
        </w:numPr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g</w:t>
      </w:r>
      <w:r w:rsidR="00EB71E1" w:rsidRPr="00106974">
        <w:rPr>
          <w:rFonts w:ascii="Arial" w:hAnsi="Arial" w:cs="Arial"/>
        </w:rPr>
        <w:t>mina: Szczecin</w:t>
      </w:r>
    </w:p>
    <w:p w14:paraId="5792157E" w14:textId="77777777" w:rsidR="00EB71E1" w:rsidRPr="00106974" w:rsidRDefault="00C16CC9" w:rsidP="0048599A">
      <w:pPr>
        <w:pStyle w:val="Standard"/>
        <w:numPr>
          <w:ilvl w:val="0"/>
          <w:numId w:val="7"/>
        </w:numPr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s</w:t>
      </w:r>
      <w:r w:rsidR="00EB71E1" w:rsidRPr="00106974">
        <w:rPr>
          <w:rFonts w:ascii="Arial" w:hAnsi="Arial" w:cs="Arial"/>
        </w:rPr>
        <w:t xml:space="preserve">tarostwo </w:t>
      </w:r>
      <w:r w:rsidRPr="00106974">
        <w:rPr>
          <w:rFonts w:ascii="Arial" w:hAnsi="Arial" w:cs="Arial"/>
        </w:rPr>
        <w:t>p</w:t>
      </w:r>
      <w:r w:rsidR="00EB71E1" w:rsidRPr="00106974">
        <w:rPr>
          <w:rFonts w:ascii="Arial" w:hAnsi="Arial" w:cs="Arial"/>
        </w:rPr>
        <w:t>owiatowe</w:t>
      </w:r>
      <w:r w:rsidR="00FE60F3" w:rsidRPr="00106974">
        <w:rPr>
          <w:rFonts w:ascii="Arial" w:hAnsi="Arial" w:cs="Arial"/>
        </w:rPr>
        <w:t>:</w:t>
      </w:r>
      <w:r w:rsidR="00EB71E1" w:rsidRPr="00106974">
        <w:rPr>
          <w:rFonts w:ascii="Arial" w:hAnsi="Arial" w:cs="Arial"/>
        </w:rPr>
        <w:t xml:space="preserve"> Gmina Miasto Szczecin na prawach Powiatu</w:t>
      </w:r>
    </w:p>
    <w:p w14:paraId="1A4F6CE0" w14:textId="77777777" w:rsidR="00EB71E1" w:rsidRPr="00106974" w:rsidRDefault="00EB71E1" w:rsidP="0048599A">
      <w:pPr>
        <w:pStyle w:val="Standard"/>
        <w:numPr>
          <w:ilvl w:val="0"/>
          <w:numId w:val="7"/>
        </w:numPr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województwo: zachodniopomorskie,</w:t>
      </w:r>
    </w:p>
    <w:p w14:paraId="741088A4" w14:textId="77777777" w:rsidR="00EB71E1" w:rsidRPr="00106974" w:rsidRDefault="00EB71E1" w:rsidP="0048599A">
      <w:pPr>
        <w:pStyle w:val="Standard"/>
        <w:numPr>
          <w:ilvl w:val="0"/>
          <w:numId w:val="7"/>
        </w:numPr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miejsce odgałęzienia wbk:</w:t>
      </w:r>
    </w:p>
    <w:p w14:paraId="3956EF6B" w14:textId="77777777" w:rsidR="00EB71E1" w:rsidRPr="00106974" w:rsidRDefault="00EB71E1" w:rsidP="0048599A">
      <w:pPr>
        <w:pStyle w:val="Standard"/>
        <w:numPr>
          <w:ilvl w:val="3"/>
          <w:numId w:val="8"/>
        </w:numPr>
        <w:ind w:left="1843" w:hanging="283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linia kolejowa Szczecin Wstowo – Szczecin Turzyn</w:t>
      </w:r>
      <w:r w:rsidR="00C16CC9" w:rsidRPr="00106974">
        <w:rPr>
          <w:rFonts w:ascii="Arial" w:hAnsi="Arial" w:cs="Arial"/>
        </w:rPr>
        <w:t>;</w:t>
      </w:r>
    </w:p>
    <w:p w14:paraId="572BAED1" w14:textId="77777777" w:rsidR="00EB71E1" w:rsidRPr="00106974" w:rsidRDefault="00EB71E1" w:rsidP="0048599A">
      <w:pPr>
        <w:pStyle w:val="Standard"/>
        <w:numPr>
          <w:ilvl w:val="3"/>
          <w:numId w:val="8"/>
        </w:numPr>
        <w:ind w:left="1843" w:hanging="283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stacja obsługująca wbk Szczecin Turzyn</w:t>
      </w:r>
      <w:r w:rsidR="00C16CC9" w:rsidRPr="00106974">
        <w:rPr>
          <w:rFonts w:ascii="Arial" w:hAnsi="Arial" w:cs="Arial"/>
        </w:rPr>
        <w:t>;</w:t>
      </w:r>
    </w:p>
    <w:p w14:paraId="41DE64B0" w14:textId="77777777" w:rsidR="00EB71E1" w:rsidRPr="00106974" w:rsidRDefault="00EB71E1" w:rsidP="0048599A">
      <w:pPr>
        <w:pStyle w:val="Standard"/>
        <w:numPr>
          <w:ilvl w:val="3"/>
          <w:numId w:val="8"/>
        </w:numPr>
        <w:ind w:left="1843" w:hanging="283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kilometr odgałęzienia:4,011</w:t>
      </w:r>
      <w:r w:rsidR="00C16CC9" w:rsidRPr="00106974">
        <w:rPr>
          <w:rFonts w:ascii="Arial" w:hAnsi="Arial" w:cs="Arial"/>
        </w:rPr>
        <w:t xml:space="preserve"> ;</w:t>
      </w:r>
    </w:p>
    <w:p w14:paraId="0BC988D6" w14:textId="77777777" w:rsidR="00EB71E1" w:rsidRPr="00106974" w:rsidRDefault="00EB71E1" w:rsidP="0048599A">
      <w:pPr>
        <w:pStyle w:val="Standard"/>
        <w:numPr>
          <w:ilvl w:val="3"/>
          <w:numId w:val="8"/>
        </w:numPr>
        <w:ind w:left="1843" w:hanging="283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rozjazd odgałęziający: krzyżowy podwójny  typu S49, Nr 1</w:t>
      </w:r>
      <w:r w:rsidR="00C16CC9" w:rsidRPr="00106974">
        <w:rPr>
          <w:rFonts w:ascii="Arial" w:hAnsi="Arial" w:cs="Arial"/>
        </w:rPr>
        <w:t>;</w:t>
      </w:r>
    </w:p>
    <w:p w14:paraId="4D932580" w14:textId="77777777" w:rsidR="00EB71E1" w:rsidRPr="00106974" w:rsidRDefault="00EB71E1" w:rsidP="0048599A">
      <w:pPr>
        <w:pStyle w:val="Standard"/>
        <w:numPr>
          <w:ilvl w:val="0"/>
          <w:numId w:val="7"/>
        </w:numPr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wbk położona na działkach:</w:t>
      </w:r>
    </w:p>
    <w:p w14:paraId="21127C57" w14:textId="77777777" w:rsidR="00EB71E1" w:rsidRPr="00106974" w:rsidRDefault="00EB71E1" w:rsidP="0048599A">
      <w:pPr>
        <w:pStyle w:val="Standard"/>
        <w:numPr>
          <w:ilvl w:val="0"/>
          <w:numId w:val="9"/>
        </w:numPr>
        <w:ind w:left="1985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 xml:space="preserve">część użytkowa wbk położona na działce nr 7/5 , obręb 102 Pogodno 102 </w:t>
      </w:r>
      <w:r w:rsidR="00C16CC9" w:rsidRPr="00106974">
        <w:rPr>
          <w:rFonts w:ascii="Arial" w:hAnsi="Arial" w:cs="Arial"/>
        </w:rPr>
        <w:t>;</w:t>
      </w:r>
    </w:p>
    <w:p w14:paraId="5D38CB1A" w14:textId="77777777" w:rsidR="00EB71E1" w:rsidRPr="00106974" w:rsidRDefault="00EB71E1" w:rsidP="0048599A">
      <w:pPr>
        <w:pStyle w:val="Standard"/>
        <w:numPr>
          <w:ilvl w:val="0"/>
          <w:numId w:val="9"/>
        </w:numPr>
        <w:ind w:left="1985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tor dojazdowy do wbk położony na działkach</w:t>
      </w:r>
      <w:r w:rsidR="00C16CC9" w:rsidRPr="00106974">
        <w:rPr>
          <w:rFonts w:ascii="Arial" w:hAnsi="Arial" w:cs="Arial"/>
        </w:rPr>
        <w:t>;</w:t>
      </w:r>
    </w:p>
    <w:p w14:paraId="66D498CF" w14:textId="77777777" w:rsidR="00EB71E1" w:rsidRPr="00106974" w:rsidRDefault="00EB71E1" w:rsidP="0048599A">
      <w:pPr>
        <w:pStyle w:val="Standard"/>
        <w:numPr>
          <w:ilvl w:val="0"/>
          <w:numId w:val="9"/>
        </w:numPr>
        <w:ind w:left="1985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7 obr. 90 Pogodno , dzierżawa od władającego (PKP)</w:t>
      </w:r>
      <w:r w:rsidR="00C16CC9" w:rsidRPr="00106974">
        <w:rPr>
          <w:rFonts w:ascii="Arial" w:hAnsi="Arial" w:cs="Arial"/>
        </w:rPr>
        <w:t>;</w:t>
      </w:r>
    </w:p>
    <w:p w14:paraId="04F71A6A" w14:textId="77777777" w:rsidR="00EB71E1" w:rsidRPr="00106974" w:rsidRDefault="00EB71E1" w:rsidP="0048599A">
      <w:pPr>
        <w:pStyle w:val="Standard"/>
        <w:numPr>
          <w:ilvl w:val="0"/>
          <w:numId w:val="9"/>
        </w:numPr>
        <w:ind w:left="1985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8 obr.90 Pogodno ,władający PZD</w:t>
      </w:r>
      <w:r w:rsidR="00C16CC9" w:rsidRPr="00106974">
        <w:rPr>
          <w:rFonts w:ascii="Arial" w:hAnsi="Arial" w:cs="Arial"/>
        </w:rPr>
        <w:t>;</w:t>
      </w:r>
    </w:p>
    <w:p w14:paraId="16BD067D" w14:textId="77777777" w:rsidR="00EB71E1" w:rsidRPr="00106974" w:rsidRDefault="00EB71E1" w:rsidP="0048599A">
      <w:pPr>
        <w:pStyle w:val="Standard"/>
        <w:numPr>
          <w:ilvl w:val="0"/>
          <w:numId w:val="9"/>
        </w:numPr>
        <w:ind w:left="1985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9/3 pbr.103 Pogodno władający Miasto Szczecin</w:t>
      </w:r>
      <w:r w:rsidR="00C16CC9" w:rsidRPr="00106974">
        <w:rPr>
          <w:rFonts w:ascii="Arial" w:hAnsi="Arial" w:cs="Arial"/>
        </w:rPr>
        <w:t>;</w:t>
      </w:r>
    </w:p>
    <w:p w14:paraId="6CAEA2CE" w14:textId="77777777" w:rsidR="00EB71E1" w:rsidRPr="00106974" w:rsidRDefault="00EB71E1" w:rsidP="0048599A">
      <w:pPr>
        <w:pStyle w:val="Standard"/>
        <w:numPr>
          <w:ilvl w:val="0"/>
          <w:numId w:val="9"/>
        </w:numPr>
        <w:ind w:left="1985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3/2 por.104 Pogodno , władający MON i „Węglobud”</w:t>
      </w:r>
      <w:r w:rsidR="00C16CC9" w:rsidRPr="00106974">
        <w:rPr>
          <w:rFonts w:ascii="Arial" w:hAnsi="Arial" w:cs="Arial"/>
        </w:rPr>
        <w:t>;</w:t>
      </w:r>
    </w:p>
    <w:p w14:paraId="02A897ED" w14:textId="77777777" w:rsidR="00EB71E1" w:rsidRPr="00106974" w:rsidRDefault="00EB71E1" w:rsidP="0048599A">
      <w:pPr>
        <w:pStyle w:val="Standard"/>
        <w:numPr>
          <w:ilvl w:val="0"/>
          <w:numId w:val="9"/>
        </w:numPr>
        <w:ind w:left="1985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4/1 obr.90 Pogodno, władający  MON</w:t>
      </w:r>
      <w:r w:rsidR="00C16CC9" w:rsidRPr="00106974">
        <w:rPr>
          <w:rFonts w:ascii="Arial" w:hAnsi="Arial" w:cs="Arial"/>
        </w:rPr>
        <w:t>;</w:t>
      </w:r>
    </w:p>
    <w:p w14:paraId="18D8FF8B" w14:textId="77777777" w:rsidR="00EB71E1" w:rsidRPr="00106974" w:rsidRDefault="00EB71E1" w:rsidP="0048599A">
      <w:pPr>
        <w:pStyle w:val="Standard"/>
        <w:numPr>
          <w:ilvl w:val="0"/>
          <w:numId w:val="9"/>
        </w:numPr>
        <w:ind w:left="1985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24 obr.107 Pogodno, władający  byłe Szefostwo Przewozów Wojskowych</w:t>
      </w:r>
    </w:p>
    <w:p w14:paraId="57D043ED" w14:textId="77777777" w:rsidR="00EB71E1" w:rsidRPr="00106974" w:rsidRDefault="00EB71E1" w:rsidP="0048599A">
      <w:pPr>
        <w:pStyle w:val="Standard"/>
        <w:widowControl w:val="0"/>
        <w:numPr>
          <w:ilvl w:val="0"/>
          <w:numId w:val="10"/>
        </w:numPr>
        <w:ind w:left="284" w:firstLine="0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Dane charakteryzujące obiekt:</w:t>
      </w:r>
    </w:p>
    <w:p w14:paraId="6BCAB010" w14:textId="77777777" w:rsidR="00EB71E1" w:rsidRPr="00106974" w:rsidRDefault="00EB71E1" w:rsidP="0048599A">
      <w:pPr>
        <w:pStyle w:val="Standard"/>
        <w:numPr>
          <w:ilvl w:val="0"/>
          <w:numId w:val="11"/>
        </w:numPr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rok b</w:t>
      </w:r>
      <w:r w:rsidR="00EB3A7C" w:rsidRPr="00106974">
        <w:rPr>
          <w:rFonts w:ascii="Arial" w:hAnsi="Arial" w:cs="Arial"/>
        </w:rPr>
        <w:t>udowy  wbk:  przed 1945 rokiem;</w:t>
      </w:r>
    </w:p>
    <w:p w14:paraId="59D15544" w14:textId="77777777" w:rsidR="00EB71E1" w:rsidRPr="00106974" w:rsidRDefault="00EB71E1" w:rsidP="0048599A">
      <w:pPr>
        <w:pStyle w:val="Standard"/>
        <w:numPr>
          <w:ilvl w:val="0"/>
          <w:numId w:val="11"/>
        </w:numPr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rok  odbudowy: 1956 , inwestor :MON</w:t>
      </w:r>
      <w:r w:rsidR="00EB3A7C" w:rsidRPr="00106974">
        <w:rPr>
          <w:rFonts w:ascii="Arial" w:hAnsi="Arial" w:cs="Arial"/>
        </w:rPr>
        <w:t>;</w:t>
      </w:r>
    </w:p>
    <w:p w14:paraId="4EC0EA7E" w14:textId="77777777" w:rsidR="00EB71E1" w:rsidRPr="00106974" w:rsidRDefault="00EB71E1" w:rsidP="0048599A">
      <w:pPr>
        <w:pStyle w:val="Standard"/>
        <w:numPr>
          <w:ilvl w:val="0"/>
          <w:numId w:val="11"/>
        </w:numPr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data przyjęcia do eksploatacji : 1953 :akt przyjęcia do eksploatacji Nr 13</w:t>
      </w:r>
      <w:r w:rsidR="00EB3A7C" w:rsidRPr="00106974">
        <w:rPr>
          <w:rFonts w:ascii="Arial" w:hAnsi="Arial" w:cs="Arial"/>
        </w:rPr>
        <w:t>;</w:t>
      </w:r>
    </w:p>
    <w:p w14:paraId="59F0C6FA" w14:textId="77777777" w:rsidR="00FE60F3" w:rsidRPr="00106974" w:rsidRDefault="00FE60F3" w:rsidP="0048599A">
      <w:pPr>
        <w:pStyle w:val="Standard"/>
        <w:numPr>
          <w:ilvl w:val="0"/>
          <w:numId w:val="10"/>
        </w:numPr>
        <w:ind w:left="284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Dane techniczne bocznicy</w:t>
      </w:r>
      <w:r w:rsidR="008342A1" w:rsidRPr="00106974">
        <w:rPr>
          <w:rFonts w:ascii="Arial" w:hAnsi="Arial" w:cs="Arial"/>
        </w:rPr>
        <w:t xml:space="preserve"> </w:t>
      </w:r>
      <w:r w:rsidR="00267597" w:rsidRPr="00106974">
        <w:rPr>
          <w:rFonts w:ascii="Arial" w:hAnsi="Arial" w:cs="Arial"/>
        </w:rPr>
        <w:t>w części podlegającej kontroli</w:t>
      </w:r>
      <w:r w:rsidRPr="00106974">
        <w:rPr>
          <w:rFonts w:ascii="Arial" w:hAnsi="Arial" w:cs="Arial"/>
        </w:rPr>
        <w:t>:</w:t>
      </w:r>
    </w:p>
    <w:p w14:paraId="050E518C" w14:textId="77777777" w:rsidR="00EB71E1" w:rsidRPr="00106974" w:rsidRDefault="00EB71E1" w:rsidP="0048599A">
      <w:pPr>
        <w:pStyle w:val="Standard"/>
        <w:numPr>
          <w:ilvl w:val="0"/>
          <w:numId w:val="26"/>
        </w:numPr>
        <w:ind w:firstLine="273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długość całkowita</w:t>
      </w:r>
      <w:r w:rsidR="00FE60F3" w:rsidRPr="00106974">
        <w:rPr>
          <w:rFonts w:ascii="Arial" w:hAnsi="Arial" w:cs="Arial"/>
        </w:rPr>
        <w:t xml:space="preserve"> bocznicy:</w:t>
      </w:r>
      <w:r w:rsidRPr="00106974">
        <w:rPr>
          <w:rFonts w:ascii="Arial" w:hAnsi="Arial" w:cs="Arial"/>
        </w:rPr>
        <w:t xml:space="preserve"> </w:t>
      </w:r>
      <w:r w:rsidR="008342A1" w:rsidRPr="00106974">
        <w:rPr>
          <w:rFonts w:ascii="Arial" w:hAnsi="Arial" w:cs="Arial"/>
        </w:rPr>
        <w:t>406</w:t>
      </w:r>
      <w:r w:rsidRPr="00106974">
        <w:rPr>
          <w:rFonts w:ascii="Arial" w:hAnsi="Arial" w:cs="Arial"/>
        </w:rPr>
        <w:t xml:space="preserve">  m</w:t>
      </w:r>
      <w:r w:rsidR="00EB3A7C" w:rsidRPr="00106974">
        <w:rPr>
          <w:rFonts w:ascii="Arial" w:hAnsi="Arial" w:cs="Arial"/>
        </w:rPr>
        <w:t>;</w:t>
      </w:r>
    </w:p>
    <w:p w14:paraId="115B0A7B" w14:textId="77777777" w:rsidR="00EB71E1" w:rsidRPr="00106974" w:rsidRDefault="00EB71E1" w:rsidP="0048599A">
      <w:pPr>
        <w:pStyle w:val="Standard"/>
        <w:numPr>
          <w:ilvl w:val="0"/>
          <w:numId w:val="26"/>
        </w:numPr>
        <w:ind w:firstLine="273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 xml:space="preserve">długość budowlana </w:t>
      </w:r>
      <w:r w:rsidR="00FE60F3" w:rsidRPr="00106974">
        <w:rPr>
          <w:rFonts w:ascii="Arial" w:hAnsi="Arial" w:cs="Arial"/>
        </w:rPr>
        <w:t>bocznicy:</w:t>
      </w:r>
      <w:r w:rsidRPr="00106974">
        <w:rPr>
          <w:rFonts w:ascii="Arial" w:hAnsi="Arial" w:cs="Arial"/>
        </w:rPr>
        <w:t xml:space="preserve"> 3</w:t>
      </w:r>
      <w:r w:rsidR="008342A1" w:rsidRPr="00106974">
        <w:rPr>
          <w:rFonts w:ascii="Arial" w:hAnsi="Arial" w:cs="Arial"/>
        </w:rPr>
        <w:t>52</w:t>
      </w:r>
      <w:r w:rsidRPr="00106974">
        <w:rPr>
          <w:rFonts w:ascii="Arial" w:hAnsi="Arial" w:cs="Arial"/>
        </w:rPr>
        <w:t xml:space="preserve"> m</w:t>
      </w:r>
      <w:r w:rsidR="00EB3A7C" w:rsidRPr="00106974">
        <w:rPr>
          <w:rFonts w:ascii="Arial" w:hAnsi="Arial" w:cs="Arial"/>
        </w:rPr>
        <w:t>;</w:t>
      </w:r>
    </w:p>
    <w:p w14:paraId="6CADC103" w14:textId="77777777" w:rsidR="00EB71E1" w:rsidRPr="00106974" w:rsidRDefault="00EB71E1" w:rsidP="0048599A">
      <w:pPr>
        <w:pStyle w:val="Standard"/>
        <w:numPr>
          <w:ilvl w:val="0"/>
          <w:numId w:val="26"/>
        </w:numPr>
        <w:ind w:firstLine="273"/>
        <w:rPr>
          <w:rFonts w:ascii="Arial" w:hAnsi="Arial" w:cs="Arial"/>
        </w:rPr>
      </w:pPr>
      <w:r w:rsidRPr="00106974">
        <w:rPr>
          <w:rFonts w:ascii="Arial" w:hAnsi="Arial" w:cs="Arial"/>
        </w:rPr>
        <w:t xml:space="preserve">długość użyteczna </w:t>
      </w:r>
      <w:r w:rsidR="00FE60F3" w:rsidRPr="00106974">
        <w:rPr>
          <w:rFonts w:ascii="Arial" w:hAnsi="Arial" w:cs="Arial"/>
        </w:rPr>
        <w:t xml:space="preserve">bocznicy: </w:t>
      </w:r>
      <w:r w:rsidRPr="00106974">
        <w:rPr>
          <w:rFonts w:ascii="Arial" w:hAnsi="Arial" w:cs="Arial"/>
        </w:rPr>
        <w:t>1</w:t>
      </w:r>
      <w:r w:rsidR="008342A1" w:rsidRPr="00106974">
        <w:rPr>
          <w:rFonts w:ascii="Arial" w:hAnsi="Arial" w:cs="Arial"/>
        </w:rPr>
        <w:t>13</w:t>
      </w:r>
      <w:r w:rsidRPr="00106974">
        <w:rPr>
          <w:rFonts w:ascii="Arial" w:hAnsi="Arial" w:cs="Arial"/>
        </w:rPr>
        <w:t xml:space="preserve"> m</w:t>
      </w:r>
      <w:r w:rsidR="00EB3A7C" w:rsidRPr="00106974">
        <w:rPr>
          <w:rFonts w:ascii="Arial" w:hAnsi="Arial" w:cs="Arial"/>
        </w:rPr>
        <w:t>;</w:t>
      </w:r>
    </w:p>
    <w:p w14:paraId="60D26FFF" w14:textId="77777777" w:rsidR="00EB71E1" w:rsidRPr="00106974" w:rsidRDefault="00EB71E1" w:rsidP="0048599A">
      <w:pPr>
        <w:pStyle w:val="Standard"/>
        <w:numPr>
          <w:ilvl w:val="0"/>
          <w:numId w:val="26"/>
        </w:numPr>
        <w:ind w:firstLine="273"/>
        <w:rPr>
          <w:rFonts w:ascii="Arial" w:hAnsi="Arial" w:cs="Arial"/>
        </w:rPr>
      </w:pPr>
      <w:r w:rsidRPr="00106974">
        <w:rPr>
          <w:rFonts w:ascii="Arial" w:hAnsi="Arial" w:cs="Arial"/>
        </w:rPr>
        <w:t>maksymalna ilość jednorazowego podstawienia wagonów – 5</w:t>
      </w:r>
      <w:r w:rsidR="00EB3A7C" w:rsidRPr="00106974">
        <w:rPr>
          <w:rFonts w:ascii="Arial" w:hAnsi="Arial" w:cs="Arial"/>
        </w:rPr>
        <w:t>;</w:t>
      </w:r>
    </w:p>
    <w:p w14:paraId="041F76A9" w14:textId="77777777" w:rsidR="00241ECF" w:rsidRPr="00106974" w:rsidRDefault="00FE60F3" w:rsidP="0048599A">
      <w:pPr>
        <w:pStyle w:val="Standard"/>
        <w:numPr>
          <w:ilvl w:val="0"/>
          <w:numId w:val="26"/>
        </w:numPr>
        <w:ind w:left="1418" w:hanging="425"/>
        <w:rPr>
          <w:rFonts w:ascii="Arial" w:hAnsi="Arial" w:cs="Arial"/>
        </w:rPr>
      </w:pPr>
      <w:r w:rsidRPr="00106974">
        <w:rPr>
          <w:rFonts w:ascii="Arial" w:hAnsi="Arial" w:cs="Arial"/>
        </w:rPr>
        <w:t>tory bocznicowe (</w:t>
      </w:r>
      <w:r w:rsidR="00241ECF" w:rsidRPr="00106974">
        <w:rPr>
          <w:rFonts w:ascii="Arial" w:hAnsi="Arial" w:cs="Arial"/>
        </w:rPr>
        <w:t>2  tory)</w:t>
      </w:r>
      <w:r w:rsidRPr="00106974">
        <w:rPr>
          <w:rFonts w:ascii="Arial" w:hAnsi="Arial" w:cs="Arial"/>
        </w:rPr>
        <w:t>:</w:t>
      </w:r>
      <w:r w:rsidR="00241ECF" w:rsidRPr="00106974">
        <w:rPr>
          <w:rFonts w:ascii="Arial" w:hAnsi="Arial" w:cs="Arial"/>
        </w:rPr>
        <w:t xml:space="preserve"> </w:t>
      </w:r>
      <w:r w:rsidR="00EB71E1" w:rsidRPr="00106974">
        <w:rPr>
          <w:rFonts w:ascii="Arial" w:hAnsi="Arial" w:cs="Arial"/>
        </w:rPr>
        <w:t>szyny</w:t>
      </w:r>
      <w:r w:rsidR="00241ECF" w:rsidRPr="00106974">
        <w:rPr>
          <w:rFonts w:ascii="Arial" w:hAnsi="Arial" w:cs="Arial"/>
        </w:rPr>
        <w:t xml:space="preserve"> – typu S42, podkłady – drewniane</w:t>
      </w:r>
      <w:r w:rsidR="00A10CA1" w:rsidRPr="00106974">
        <w:rPr>
          <w:rFonts w:ascii="Arial" w:hAnsi="Arial" w:cs="Arial"/>
        </w:rPr>
        <w:t>/</w:t>
      </w:r>
      <w:r w:rsidR="00241ECF" w:rsidRPr="00106974">
        <w:rPr>
          <w:rFonts w:ascii="Arial" w:hAnsi="Arial" w:cs="Arial"/>
        </w:rPr>
        <w:t>strunobetonowe,</w:t>
      </w:r>
      <w:r w:rsidR="008342A1" w:rsidRPr="00106974">
        <w:rPr>
          <w:rFonts w:ascii="Arial" w:hAnsi="Arial" w:cs="Arial"/>
        </w:rPr>
        <w:t xml:space="preserve"> podsypka tłuczniowa</w:t>
      </w:r>
    </w:p>
    <w:p w14:paraId="4617EFE2" w14:textId="77777777" w:rsidR="00EB71E1" w:rsidRPr="00106974" w:rsidRDefault="00EB71E1" w:rsidP="0048599A">
      <w:pPr>
        <w:pStyle w:val="Standard"/>
        <w:numPr>
          <w:ilvl w:val="0"/>
          <w:numId w:val="26"/>
        </w:numPr>
        <w:ind w:left="1418" w:hanging="425"/>
        <w:rPr>
          <w:rFonts w:ascii="Arial" w:hAnsi="Arial" w:cs="Arial"/>
        </w:rPr>
      </w:pPr>
      <w:r w:rsidRPr="00106974">
        <w:rPr>
          <w:rFonts w:ascii="Arial" w:hAnsi="Arial" w:cs="Arial"/>
        </w:rPr>
        <w:t>rozjazdy</w:t>
      </w:r>
      <w:r w:rsidR="00241ECF" w:rsidRPr="00106974">
        <w:rPr>
          <w:rFonts w:ascii="Arial" w:hAnsi="Arial" w:cs="Arial"/>
        </w:rPr>
        <w:t xml:space="preserve">: </w:t>
      </w:r>
      <w:r w:rsidR="006C4933" w:rsidRPr="00106974">
        <w:rPr>
          <w:rFonts w:ascii="Arial" w:hAnsi="Arial" w:cs="Arial"/>
        </w:rPr>
        <w:t xml:space="preserve">Rz </w:t>
      </w:r>
      <w:r w:rsidRPr="00106974">
        <w:rPr>
          <w:rFonts w:ascii="Arial" w:hAnsi="Arial" w:cs="Arial"/>
        </w:rPr>
        <w:t>S42</w:t>
      </w:r>
      <w:r w:rsidR="008342A1" w:rsidRPr="00106974">
        <w:rPr>
          <w:rFonts w:ascii="Arial" w:hAnsi="Arial" w:cs="Arial"/>
        </w:rPr>
        <w:t>,</w:t>
      </w:r>
      <w:r w:rsidR="00241ECF" w:rsidRPr="00106974">
        <w:rPr>
          <w:rFonts w:ascii="Arial" w:hAnsi="Arial" w:cs="Arial"/>
        </w:rPr>
        <w:t xml:space="preserve"> podrozjazdnice drewniane</w:t>
      </w:r>
      <w:r w:rsidR="008342A1" w:rsidRPr="00106974">
        <w:rPr>
          <w:rFonts w:ascii="Arial" w:hAnsi="Arial" w:cs="Arial"/>
        </w:rPr>
        <w:t>, podsypka tłuczniowa</w:t>
      </w:r>
      <w:r w:rsidR="006C4933" w:rsidRPr="00106974">
        <w:rPr>
          <w:rFonts w:ascii="Arial" w:hAnsi="Arial" w:cs="Arial"/>
        </w:rPr>
        <w:t xml:space="preserve"> </w:t>
      </w:r>
      <w:r w:rsidR="006C4933" w:rsidRPr="00106974">
        <w:rPr>
          <w:rFonts w:ascii="Arial" w:hAnsi="Arial" w:cs="Arial"/>
        </w:rPr>
        <w:br/>
        <w:t>(1 szt.)</w:t>
      </w:r>
      <w:r w:rsidR="00241ECF" w:rsidRPr="00106974">
        <w:rPr>
          <w:rFonts w:ascii="Arial" w:hAnsi="Arial" w:cs="Arial"/>
        </w:rPr>
        <w:t>;</w:t>
      </w:r>
    </w:p>
    <w:p w14:paraId="1F5A9DAD" w14:textId="77777777" w:rsidR="00FE60F3" w:rsidRPr="00106974" w:rsidRDefault="00EF61FF" w:rsidP="0048599A">
      <w:pPr>
        <w:pStyle w:val="Standard"/>
        <w:numPr>
          <w:ilvl w:val="0"/>
          <w:numId w:val="18"/>
        </w:numPr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p</w:t>
      </w:r>
      <w:r w:rsidR="00151D66" w:rsidRPr="00106974">
        <w:rPr>
          <w:rFonts w:ascii="Arial" w:hAnsi="Arial" w:cs="Arial"/>
        </w:rPr>
        <w:t>rzejazdy kolejowo-drogowe</w:t>
      </w:r>
      <w:r w:rsidR="00FE60F3" w:rsidRPr="00106974">
        <w:rPr>
          <w:rFonts w:ascii="Arial" w:hAnsi="Arial" w:cs="Arial"/>
        </w:rPr>
        <w:t xml:space="preserve"> i przejścia dla pieszych w poziomie szyn: na bocznicy zlokalizowan</w:t>
      </w:r>
      <w:r w:rsidR="001B4A7C" w:rsidRPr="00106974">
        <w:rPr>
          <w:rFonts w:ascii="Arial" w:hAnsi="Arial" w:cs="Arial"/>
        </w:rPr>
        <w:t xml:space="preserve">e są </w:t>
      </w:r>
      <w:r w:rsidR="00267597" w:rsidRPr="00106974">
        <w:rPr>
          <w:rFonts w:ascii="Arial" w:hAnsi="Arial" w:cs="Arial"/>
        </w:rPr>
        <w:t>3</w:t>
      </w:r>
      <w:r w:rsidR="001B4A7C" w:rsidRPr="00106974">
        <w:rPr>
          <w:rFonts w:ascii="Arial" w:hAnsi="Arial" w:cs="Arial"/>
        </w:rPr>
        <w:t xml:space="preserve"> </w:t>
      </w:r>
      <w:r w:rsidR="00FE60F3" w:rsidRPr="00106974">
        <w:rPr>
          <w:rFonts w:ascii="Arial" w:hAnsi="Arial" w:cs="Arial"/>
        </w:rPr>
        <w:t>przejazd</w:t>
      </w:r>
      <w:r w:rsidR="001B4A7C" w:rsidRPr="00106974">
        <w:rPr>
          <w:rFonts w:ascii="Arial" w:hAnsi="Arial" w:cs="Arial"/>
        </w:rPr>
        <w:t>y</w:t>
      </w:r>
      <w:r w:rsidR="00B51896" w:rsidRPr="00106974">
        <w:rPr>
          <w:rFonts w:ascii="Arial" w:hAnsi="Arial" w:cs="Arial"/>
        </w:rPr>
        <w:t xml:space="preserve"> </w:t>
      </w:r>
      <w:r w:rsidR="00151D66" w:rsidRPr="00106974">
        <w:rPr>
          <w:rFonts w:ascii="Arial" w:hAnsi="Arial" w:cs="Arial"/>
        </w:rPr>
        <w:t>kolejowo-</w:t>
      </w:r>
      <w:r w:rsidR="00B51896" w:rsidRPr="00106974">
        <w:rPr>
          <w:rFonts w:ascii="Arial" w:hAnsi="Arial" w:cs="Arial"/>
        </w:rPr>
        <w:t xml:space="preserve">drogowe </w:t>
      </w:r>
      <w:r w:rsidR="00FE60F3" w:rsidRPr="00106974">
        <w:rPr>
          <w:rFonts w:ascii="Arial" w:hAnsi="Arial" w:cs="Arial"/>
        </w:rPr>
        <w:t xml:space="preserve">i </w:t>
      </w:r>
      <w:r w:rsidR="001B4A7C" w:rsidRPr="00106974">
        <w:rPr>
          <w:rFonts w:ascii="Arial" w:hAnsi="Arial" w:cs="Arial"/>
        </w:rPr>
        <w:t xml:space="preserve">1 </w:t>
      </w:r>
      <w:r w:rsidR="00FE60F3" w:rsidRPr="00106974">
        <w:rPr>
          <w:rFonts w:ascii="Arial" w:hAnsi="Arial" w:cs="Arial"/>
        </w:rPr>
        <w:t>przejś</w:t>
      </w:r>
      <w:r w:rsidR="001B4A7C" w:rsidRPr="00106974">
        <w:rPr>
          <w:rFonts w:ascii="Arial" w:hAnsi="Arial" w:cs="Arial"/>
        </w:rPr>
        <w:t>cie</w:t>
      </w:r>
      <w:r w:rsidR="00B51896" w:rsidRPr="00106974">
        <w:rPr>
          <w:rFonts w:ascii="Arial" w:hAnsi="Arial" w:cs="Arial"/>
        </w:rPr>
        <w:t xml:space="preserve"> w poziomie szyn</w:t>
      </w:r>
      <w:r w:rsidR="00FE60F3" w:rsidRPr="00106974">
        <w:rPr>
          <w:rFonts w:ascii="Arial" w:hAnsi="Arial" w:cs="Arial"/>
        </w:rPr>
        <w:t>, niestrzeżon</w:t>
      </w:r>
      <w:r w:rsidR="001B4A7C" w:rsidRPr="00106974">
        <w:rPr>
          <w:rFonts w:ascii="Arial" w:hAnsi="Arial" w:cs="Arial"/>
        </w:rPr>
        <w:t>e</w:t>
      </w:r>
      <w:r w:rsidR="00151D66" w:rsidRPr="00106974">
        <w:rPr>
          <w:rFonts w:ascii="Arial" w:hAnsi="Arial" w:cs="Arial"/>
        </w:rPr>
        <w:t xml:space="preserve">, kat.D. </w:t>
      </w:r>
    </w:p>
    <w:p w14:paraId="725FB0E3" w14:textId="77777777" w:rsidR="00FE60F3" w:rsidRPr="00106974" w:rsidRDefault="00EF61FF" w:rsidP="0048599A">
      <w:pPr>
        <w:pStyle w:val="Standard"/>
        <w:numPr>
          <w:ilvl w:val="0"/>
          <w:numId w:val="18"/>
        </w:numPr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b</w:t>
      </w:r>
      <w:r w:rsidR="00FE60F3" w:rsidRPr="00106974">
        <w:rPr>
          <w:rFonts w:ascii="Arial" w:hAnsi="Arial" w:cs="Arial"/>
        </w:rPr>
        <w:t>ocznica nie posiada semaforów i tarcz manewrowych i zaporowych;</w:t>
      </w:r>
    </w:p>
    <w:p w14:paraId="5C11F9C3" w14:textId="77777777" w:rsidR="00FE60F3" w:rsidRPr="00106974" w:rsidRDefault="007E7933" w:rsidP="0048599A">
      <w:pPr>
        <w:pStyle w:val="Standard"/>
        <w:numPr>
          <w:ilvl w:val="0"/>
          <w:numId w:val="18"/>
        </w:numPr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o</w:t>
      </w:r>
      <w:r w:rsidR="00FE60F3" w:rsidRPr="00106974">
        <w:rPr>
          <w:rFonts w:ascii="Arial" w:hAnsi="Arial" w:cs="Arial"/>
        </w:rPr>
        <w:t>biekty inżynieryjne: brak;</w:t>
      </w:r>
    </w:p>
    <w:p w14:paraId="38A78D13" w14:textId="77777777" w:rsidR="00241ECF" w:rsidRPr="00106974" w:rsidRDefault="007E7933" w:rsidP="00512645">
      <w:pPr>
        <w:pStyle w:val="Standard"/>
        <w:numPr>
          <w:ilvl w:val="0"/>
          <w:numId w:val="26"/>
        </w:numPr>
        <w:spacing w:after="120"/>
        <w:ind w:firstLine="272"/>
        <w:rPr>
          <w:rFonts w:ascii="Arial" w:hAnsi="Arial" w:cs="Arial"/>
        </w:rPr>
      </w:pPr>
      <w:r w:rsidRPr="00106974">
        <w:rPr>
          <w:rFonts w:ascii="Arial" w:hAnsi="Arial" w:cs="Arial"/>
        </w:rPr>
        <w:t>r</w:t>
      </w:r>
      <w:r w:rsidR="00FE60F3" w:rsidRPr="00106974">
        <w:rPr>
          <w:rFonts w:ascii="Arial" w:hAnsi="Arial" w:cs="Arial"/>
        </w:rPr>
        <w:t xml:space="preserve">ampy ładunkowe: 1 x rampa </w:t>
      </w:r>
      <w:r w:rsidR="001B4A7C" w:rsidRPr="00106974">
        <w:rPr>
          <w:rFonts w:ascii="Arial" w:hAnsi="Arial" w:cs="Arial"/>
        </w:rPr>
        <w:t xml:space="preserve">czołowo </w:t>
      </w:r>
      <w:r w:rsidR="00FE60F3" w:rsidRPr="00106974">
        <w:rPr>
          <w:rFonts w:ascii="Arial" w:hAnsi="Arial" w:cs="Arial"/>
        </w:rPr>
        <w:t>boczna o długości 1</w:t>
      </w:r>
      <w:r w:rsidR="001B4A7C" w:rsidRPr="00106974">
        <w:rPr>
          <w:rFonts w:ascii="Arial" w:hAnsi="Arial" w:cs="Arial"/>
        </w:rPr>
        <w:t>4,</w:t>
      </w:r>
      <w:r w:rsidR="00FE60F3" w:rsidRPr="00106974">
        <w:rPr>
          <w:rFonts w:ascii="Arial" w:hAnsi="Arial" w:cs="Arial"/>
        </w:rPr>
        <w:t>50 m</w:t>
      </w:r>
      <w:r w:rsidR="00241ECF" w:rsidRPr="00106974">
        <w:rPr>
          <w:rFonts w:ascii="Arial" w:hAnsi="Arial" w:cs="Arial"/>
        </w:rPr>
        <w:t>;</w:t>
      </w:r>
    </w:p>
    <w:p w14:paraId="0EDBE693" w14:textId="77777777" w:rsidR="00EB71E1" w:rsidRPr="00106974" w:rsidRDefault="00EB71E1" w:rsidP="0008155D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u w:val="single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u w:val="single"/>
          <w:lang w:eastAsia="pl-PL"/>
        </w:rPr>
        <w:t>WBK NR 817  MOSTY</w:t>
      </w:r>
    </w:p>
    <w:p w14:paraId="2529529F" w14:textId="77777777" w:rsidR="00EB71E1" w:rsidRPr="00106974" w:rsidRDefault="00EB71E1" w:rsidP="0048599A">
      <w:pPr>
        <w:pStyle w:val="Akapitzlist"/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ind w:hanging="436"/>
        <w:jc w:val="both"/>
        <w:textAlignment w:val="baseline"/>
        <w:rPr>
          <w:rFonts w:ascii="Arial" w:eastAsia="Times New Roman" w:hAnsi="Arial" w:cs="Arial"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Stan prawny obiektu:</w:t>
      </w:r>
    </w:p>
    <w:p w14:paraId="3D536099" w14:textId="77777777" w:rsidR="00EB71E1" w:rsidRPr="00106974" w:rsidRDefault="00EB71E1" w:rsidP="0048599A">
      <w:pPr>
        <w:pStyle w:val="Akapitzlist"/>
        <w:numPr>
          <w:ilvl w:val="0"/>
          <w:numId w:val="13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kern w:val="3"/>
          <w:sz w:val="24"/>
          <w:szCs w:val="24"/>
          <w:lang w:eastAsia="pl-PL"/>
        </w:rPr>
        <w:lastRenderedPageBreak/>
        <w:t>Zarządc</w:t>
      </w:r>
      <w:r w:rsidR="008D72FC" w:rsidRPr="00106974">
        <w:rPr>
          <w:rFonts w:ascii="Arial" w:eastAsia="Times New Roman" w:hAnsi="Arial" w:cs="Arial"/>
          <w:kern w:val="3"/>
          <w:sz w:val="24"/>
          <w:szCs w:val="24"/>
          <w:lang w:eastAsia="pl-PL"/>
        </w:rPr>
        <w:t>a</w:t>
      </w:r>
      <w:r w:rsidRPr="00106974">
        <w:rPr>
          <w:rFonts w:ascii="Arial" w:eastAsia="Times New Roman" w:hAnsi="Arial" w:cs="Arial"/>
          <w:kern w:val="3"/>
          <w:sz w:val="24"/>
          <w:szCs w:val="24"/>
          <w:lang w:eastAsia="pl-PL"/>
        </w:rPr>
        <w:t>: Rejonowy Zarząd Infrastruktury w Szczecinie, ul. Narutowicza 17B</w:t>
      </w:r>
      <w:r w:rsidR="008D72FC" w:rsidRPr="00106974">
        <w:rPr>
          <w:rFonts w:ascii="Arial" w:eastAsia="Times New Roman" w:hAnsi="Arial" w:cs="Arial"/>
          <w:kern w:val="3"/>
          <w:sz w:val="24"/>
          <w:szCs w:val="24"/>
          <w:lang w:eastAsia="pl-PL"/>
        </w:rPr>
        <w:t>;</w:t>
      </w:r>
    </w:p>
    <w:p w14:paraId="42ADA852" w14:textId="77777777" w:rsidR="008D72FC" w:rsidRPr="00106974" w:rsidRDefault="00EB71E1" w:rsidP="0048599A">
      <w:pPr>
        <w:pStyle w:val="Akapitzlist"/>
        <w:numPr>
          <w:ilvl w:val="0"/>
          <w:numId w:val="13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kern w:val="3"/>
          <w:sz w:val="24"/>
          <w:szCs w:val="24"/>
          <w:lang w:eastAsia="pl-PL"/>
        </w:rPr>
        <w:t>Administrator:15 WOG</w:t>
      </w:r>
      <w:r w:rsidR="008D72FC" w:rsidRPr="00106974">
        <w:rPr>
          <w:rFonts w:ascii="Arial" w:eastAsia="Times New Roman" w:hAnsi="Arial" w:cs="Arial"/>
          <w:kern w:val="3"/>
          <w:sz w:val="24"/>
          <w:szCs w:val="24"/>
          <w:lang w:eastAsia="pl-PL"/>
        </w:rPr>
        <w:t xml:space="preserve"> Szczecin,</w:t>
      </w:r>
      <w:r w:rsidRPr="00106974">
        <w:rPr>
          <w:rFonts w:ascii="Arial" w:eastAsia="Times New Roman" w:hAnsi="Arial" w:cs="Arial"/>
          <w:kern w:val="3"/>
          <w:sz w:val="24"/>
          <w:szCs w:val="24"/>
          <w:lang w:eastAsia="pl-PL"/>
        </w:rPr>
        <w:t xml:space="preserve"> </w:t>
      </w: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 ul. Narutowicza 10A,</w:t>
      </w:r>
      <w:r w:rsidR="008D72FC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 </w:t>
      </w: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70-231 Szczecin</w:t>
      </w:r>
      <w:r w:rsidR="008D72FC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;</w:t>
      </w:r>
    </w:p>
    <w:p w14:paraId="1B1F2A5B" w14:textId="77777777" w:rsidR="00EB71E1" w:rsidRPr="00106974" w:rsidRDefault="008D72FC" w:rsidP="0048599A">
      <w:pPr>
        <w:pStyle w:val="Akapitzlist"/>
        <w:numPr>
          <w:ilvl w:val="0"/>
          <w:numId w:val="13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kern w:val="3"/>
          <w:sz w:val="24"/>
          <w:szCs w:val="24"/>
          <w:lang w:eastAsia="pl-PL"/>
        </w:rPr>
        <w:t xml:space="preserve">Użytkownik: Jednostka Wojskowa Nr 4224 </w:t>
      </w: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Wałcz, Skład Mosty. </w:t>
      </w:r>
    </w:p>
    <w:p w14:paraId="15A8B35D" w14:textId="77777777" w:rsidR="00EB71E1" w:rsidRPr="00106974" w:rsidRDefault="00EB71E1" w:rsidP="0048599A">
      <w:pPr>
        <w:pStyle w:val="Akapitzlist"/>
        <w:numPr>
          <w:ilvl w:val="0"/>
          <w:numId w:val="12"/>
        </w:numPr>
        <w:tabs>
          <w:tab w:val="left" w:pos="709"/>
        </w:tabs>
        <w:suppressAutoHyphens/>
        <w:autoSpaceDN w:val="0"/>
        <w:spacing w:after="0" w:line="240" w:lineRule="auto"/>
        <w:ind w:hanging="436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Lokalizacja  wbk:</w:t>
      </w:r>
    </w:p>
    <w:p w14:paraId="03F5A326" w14:textId="77777777" w:rsidR="00EB71E1" w:rsidRPr="00106974" w:rsidRDefault="00EB71E1" w:rsidP="0048599A">
      <w:pPr>
        <w:pStyle w:val="Akapitzlist"/>
        <w:numPr>
          <w:ilvl w:val="0"/>
          <w:numId w:val="14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miejscowość: Mosty</w:t>
      </w:r>
      <w:r w:rsidR="008D72FC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;</w:t>
      </w:r>
    </w:p>
    <w:p w14:paraId="01808A4D" w14:textId="77777777" w:rsidR="00EB71E1" w:rsidRPr="00106974" w:rsidRDefault="008D72FC" w:rsidP="0048599A">
      <w:pPr>
        <w:pStyle w:val="Akapitzlist"/>
        <w:numPr>
          <w:ilvl w:val="0"/>
          <w:numId w:val="14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g</w:t>
      </w:r>
      <w:r w:rsidR="00EB71E1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mina: Maszewo</w:t>
      </w: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;</w:t>
      </w:r>
    </w:p>
    <w:p w14:paraId="3B4666DE" w14:textId="77777777" w:rsidR="00EB71E1" w:rsidRPr="00106974" w:rsidRDefault="008D72FC" w:rsidP="0048599A">
      <w:pPr>
        <w:pStyle w:val="Akapitzlist"/>
        <w:numPr>
          <w:ilvl w:val="0"/>
          <w:numId w:val="14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s</w:t>
      </w:r>
      <w:r w:rsidR="00EB71E1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tarostwo </w:t>
      </w: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p</w:t>
      </w:r>
      <w:r w:rsidR="00EB71E1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owiatowe</w:t>
      </w: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: </w:t>
      </w:r>
      <w:r w:rsidR="00EB71E1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Goleniów</w:t>
      </w: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;</w:t>
      </w:r>
    </w:p>
    <w:p w14:paraId="16E523A6" w14:textId="77777777" w:rsidR="00EB71E1" w:rsidRPr="00106974" w:rsidRDefault="008D72FC" w:rsidP="0048599A">
      <w:pPr>
        <w:pStyle w:val="Akapitzlist"/>
        <w:numPr>
          <w:ilvl w:val="0"/>
          <w:numId w:val="14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województwo: zachodniopomorskie.</w:t>
      </w:r>
    </w:p>
    <w:p w14:paraId="6F9563CE" w14:textId="77777777" w:rsidR="00EB71E1" w:rsidRPr="00106974" w:rsidRDefault="00EB71E1" w:rsidP="0048599A">
      <w:pPr>
        <w:pStyle w:val="Akapitzlist"/>
        <w:numPr>
          <w:ilvl w:val="0"/>
          <w:numId w:val="14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miejsce odgałęzienia wbk:</w:t>
      </w:r>
    </w:p>
    <w:p w14:paraId="5122C122" w14:textId="77777777" w:rsidR="00EB71E1" w:rsidRPr="00106974" w:rsidRDefault="00EB71E1" w:rsidP="0048599A">
      <w:pPr>
        <w:pStyle w:val="Akapitzlist"/>
        <w:numPr>
          <w:ilvl w:val="3"/>
          <w:numId w:val="15"/>
        </w:numPr>
        <w:suppressAutoHyphens/>
        <w:autoSpaceDN w:val="0"/>
        <w:spacing w:after="0" w:line="240" w:lineRule="auto"/>
        <w:ind w:left="1985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linia kolejowa</w:t>
      </w:r>
      <w:r w:rsidR="0008155D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:</w:t>
      </w: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 Koszalin-Goleniów</w:t>
      </w:r>
      <w:r w:rsidR="0008155D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;</w:t>
      </w:r>
    </w:p>
    <w:p w14:paraId="3D581363" w14:textId="77777777" w:rsidR="00EB71E1" w:rsidRPr="00106974" w:rsidRDefault="00EB71E1" w:rsidP="0048599A">
      <w:pPr>
        <w:pStyle w:val="Akapitzlist"/>
        <w:numPr>
          <w:ilvl w:val="3"/>
          <w:numId w:val="15"/>
        </w:numPr>
        <w:suppressAutoHyphens/>
        <w:autoSpaceDN w:val="0"/>
        <w:spacing w:after="0" w:line="240" w:lineRule="auto"/>
        <w:ind w:left="1985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stacja obsługująca wbk</w:t>
      </w:r>
      <w:r w:rsidR="0008155D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:</w:t>
      </w: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 Goleniów</w:t>
      </w:r>
      <w:r w:rsidR="0008155D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;</w:t>
      </w:r>
    </w:p>
    <w:p w14:paraId="76EC953A" w14:textId="77777777" w:rsidR="00EB71E1" w:rsidRPr="00106974" w:rsidRDefault="00EB71E1" w:rsidP="0048599A">
      <w:pPr>
        <w:pStyle w:val="Akapitzlist"/>
        <w:numPr>
          <w:ilvl w:val="3"/>
          <w:numId w:val="15"/>
        </w:numPr>
        <w:suppressAutoHyphens/>
        <w:autoSpaceDN w:val="0"/>
        <w:spacing w:after="0" w:line="240" w:lineRule="auto"/>
        <w:ind w:left="1985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kilometr odgałęzienia: 133,774</w:t>
      </w:r>
      <w:r w:rsidR="0008155D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 ;</w:t>
      </w:r>
    </w:p>
    <w:p w14:paraId="6D25D139" w14:textId="77777777" w:rsidR="00EB71E1" w:rsidRPr="00106974" w:rsidRDefault="00EB71E1" w:rsidP="0048599A">
      <w:pPr>
        <w:pStyle w:val="Akapitzlist"/>
        <w:numPr>
          <w:ilvl w:val="3"/>
          <w:numId w:val="15"/>
        </w:numPr>
        <w:suppressAutoHyphens/>
        <w:autoSpaceDN w:val="0"/>
        <w:spacing w:after="0" w:line="240" w:lineRule="auto"/>
        <w:ind w:left="1985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rozjazd odgałęziający: zwyczajny typu S49, Nr 101</w:t>
      </w:r>
      <w:r w:rsidR="0008155D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;</w:t>
      </w:r>
    </w:p>
    <w:p w14:paraId="5ED85AFC" w14:textId="77777777" w:rsidR="00EB71E1" w:rsidRPr="00106974" w:rsidRDefault="00EB71E1" w:rsidP="0048599A">
      <w:pPr>
        <w:pStyle w:val="Standard"/>
        <w:numPr>
          <w:ilvl w:val="0"/>
          <w:numId w:val="14"/>
        </w:numPr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wbk położona na działkach:</w:t>
      </w:r>
    </w:p>
    <w:p w14:paraId="2D276950" w14:textId="77777777" w:rsidR="00EB71E1" w:rsidRPr="00106974" w:rsidRDefault="00EB71E1" w:rsidP="0048599A">
      <w:pPr>
        <w:pStyle w:val="Standard"/>
        <w:numPr>
          <w:ilvl w:val="0"/>
          <w:numId w:val="16"/>
        </w:numPr>
        <w:ind w:left="1985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Nr  695, obr Gliwice 2, będącej w władaniu MON- RZI</w:t>
      </w:r>
      <w:r w:rsidR="0008155D" w:rsidRPr="00106974">
        <w:rPr>
          <w:rFonts w:ascii="Arial" w:hAnsi="Arial" w:cs="Arial"/>
        </w:rPr>
        <w:t>;</w:t>
      </w:r>
      <w:r w:rsidRPr="00106974">
        <w:rPr>
          <w:rFonts w:ascii="Arial" w:hAnsi="Arial" w:cs="Arial"/>
        </w:rPr>
        <w:t xml:space="preserve">  </w:t>
      </w:r>
    </w:p>
    <w:p w14:paraId="5BFFEDE3" w14:textId="77777777" w:rsidR="00EB71E1" w:rsidRPr="00106974" w:rsidRDefault="00EB71E1" w:rsidP="0048599A">
      <w:pPr>
        <w:pStyle w:val="Standard"/>
        <w:numPr>
          <w:ilvl w:val="0"/>
          <w:numId w:val="16"/>
        </w:numPr>
        <w:ind w:left="1985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Nr 100/2, obr 10 Stargard, będącej w trwałym zarządzie MON</w:t>
      </w:r>
      <w:r w:rsidR="0008155D" w:rsidRPr="00106974">
        <w:rPr>
          <w:rFonts w:ascii="Arial" w:hAnsi="Arial" w:cs="Arial"/>
        </w:rPr>
        <w:t xml:space="preserve"> </w:t>
      </w:r>
      <w:r w:rsidR="0008155D" w:rsidRPr="00106974">
        <w:rPr>
          <w:rFonts w:ascii="Arial" w:hAnsi="Arial" w:cs="Arial"/>
        </w:rPr>
        <w:br/>
      </w:r>
      <w:r w:rsidRPr="00106974">
        <w:rPr>
          <w:rFonts w:ascii="Arial" w:hAnsi="Arial" w:cs="Arial"/>
        </w:rPr>
        <w:t>- księga wieczysta KW 14382</w:t>
      </w:r>
      <w:r w:rsidR="0008155D" w:rsidRPr="00106974">
        <w:rPr>
          <w:rFonts w:ascii="Arial" w:hAnsi="Arial" w:cs="Arial"/>
        </w:rPr>
        <w:t>,</w:t>
      </w:r>
      <w:r w:rsidRPr="00106974">
        <w:rPr>
          <w:rFonts w:ascii="Arial" w:hAnsi="Arial" w:cs="Arial"/>
        </w:rPr>
        <w:t xml:space="preserve"> oraz na działce obejmującej grunt</w:t>
      </w:r>
      <w:r w:rsidR="0008155D" w:rsidRPr="00106974">
        <w:rPr>
          <w:rFonts w:ascii="Arial" w:hAnsi="Arial" w:cs="Arial"/>
        </w:rPr>
        <w:br/>
      </w:r>
      <w:r w:rsidRPr="00106974">
        <w:rPr>
          <w:rFonts w:ascii="Arial" w:hAnsi="Arial" w:cs="Arial"/>
        </w:rPr>
        <w:t>o pow.1017 m</w:t>
      </w:r>
      <w:r w:rsidRPr="00106974">
        <w:rPr>
          <w:rFonts w:ascii="Arial" w:hAnsi="Arial" w:cs="Arial"/>
          <w:vertAlign w:val="superscript"/>
        </w:rPr>
        <w:t>2</w:t>
      </w:r>
      <w:r w:rsidRPr="00106974">
        <w:rPr>
          <w:rFonts w:ascii="Arial" w:hAnsi="Arial" w:cs="Arial"/>
        </w:rPr>
        <w:t xml:space="preserve"> dla której zarządcą jest PKP S.A. - Zakład Linii Kolejowych w Szczecinie</w:t>
      </w:r>
      <w:r w:rsidR="0008155D" w:rsidRPr="00106974">
        <w:rPr>
          <w:rFonts w:ascii="Arial" w:hAnsi="Arial" w:cs="Arial"/>
        </w:rPr>
        <w:t>.</w:t>
      </w:r>
    </w:p>
    <w:p w14:paraId="045616C7" w14:textId="77777777" w:rsidR="00EB71E1" w:rsidRPr="00106974" w:rsidRDefault="00EB71E1" w:rsidP="0048599A">
      <w:pPr>
        <w:pStyle w:val="Standard"/>
        <w:widowControl w:val="0"/>
        <w:numPr>
          <w:ilvl w:val="0"/>
          <w:numId w:val="12"/>
        </w:numPr>
        <w:ind w:left="709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Dane charakteryzujące obiekt:</w:t>
      </w:r>
    </w:p>
    <w:p w14:paraId="75B486B0" w14:textId="77777777" w:rsidR="0008155D" w:rsidRPr="00106974" w:rsidRDefault="00EB71E1" w:rsidP="0048599A">
      <w:pPr>
        <w:pStyle w:val="Standard"/>
        <w:numPr>
          <w:ilvl w:val="0"/>
          <w:numId w:val="17"/>
        </w:numPr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rok budowy  wbk:  przed 1945 rokiem</w:t>
      </w:r>
      <w:r w:rsidR="0008155D" w:rsidRPr="00106974">
        <w:rPr>
          <w:rFonts w:ascii="Arial" w:hAnsi="Arial" w:cs="Arial"/>
        </w:rPr>
        <w:t>;</w:t>
      </w:r>
    </w:p>
    <w:p w14:paraId="29A00932" w14:textId="77777777" w:rsidR="00EB71E1" w:rsidRPr="00106974" w:rsidRDefault="00EB71E1" w:rsidP="0048599A">
      <w:pPr>
        <w:pStyle w:val="Standard"/>
        <w:numPr>
          <w:ilvl w:val="0"/>
          <w:numId w:val="17"/>
        </w:numPr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rok rozbudowy: 1957 ZKB POW</w:t>
      </w:r>
      <w:r w:rsidR="0008155D" w:rsidRPr="00106974">
        <w:rPr>
          <w:rFonts w:ascii="Arial" w:hAnsi="Arial" w:cs="Arial"/>
        </w:rPr>
        <w:t xml:space="preserve"> ; </w:t>
      </w:r>
      <w:r w:rsidRPr="00106974">
        <w:rPr>
          <w:rFonts w:ascii="Arial" w:hAnsi="Arial" w:cs="Arial"/>
        </w:rPr>
        <w:t>1961 DW Lot</w:t>
      </w:r>
      <w:r w:rsidR="0008155D" w:rsidRPr="00106974">
        <w:rPr>
          <w:rFonts w:ascii="Arial" w:hAnsi="Arial" w:cs="Arial"/>
        </w:rPr>
        <w:t>.;</w:t>
      </w:r>
    </w:p>
    <w:p w14:paraId="7B8D955B" w14:textId="77777777" w:rsidR="00EB71E1" w:rsidRPr="00106974" w:rsidRDefault="00EB71E1" w:rsidP="0048599A">
      <w:pPr>
        <w:pStyle w:val="Standard"/>
        <w:numPr>
          <w:ilvl w:val="0"/>
          <w:numId w:val="17"/>
        </w:numPr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data przyjęcia do eksploatacji: akt przyjęcia do eksploatacji z dnia</w:t>
      </w:r>
      <w:r w:rsidR="0008155D" w:rsidRPr="00106974">
        <w:rPr>
          <w:rFonts w:ascii="Arial" w:hAnsi="Arial" w:cs="Arial"/>
        </w:rPr>
        <w:br/>
      </w:r>
      <w:r w:rsidRPr="00106974">
        <w:rPr>
          <w:rFonts w:ascii="Arial" w:hAnsi="Arial" w:cs="Arial"/>
        </w:rPr>
        <w:t>7  listopada 1957 roku</w:t>
      </w:r>
      <w:r w:rsidR="0008155D" w:rsidRPr="00106974">
        <w:rPr>
          <w:rFonts w:ascii="Arial" w:hAnsi="Arial" w:cs="Arial"/>
        </w:rPr>
        <w:t>;</w:t>
      </w:r>
    </w:p>
    <w:p w14:paraId="01A7CE3B" w14:textId="77777777" w:rsidR="00DD2B51" w:rsidRPr="00106974" w:rsidRDefault="00DD2B51" w:rsidP="0048599A">
      <w:pPr>
        <w:pStyle w:val="Standard"/>
        <w:numPr>
          <w:ilvl w:val="0"/>
          <w:numId w:val="12"/>
        </w:numPr>
        <w:ind w:left="709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Dane techniczne</w:t>
      </w:r>
      <w:r w:rsidR="0024346B" w:rsidRPr="00106974">
        <w:rPr>
          <w:rFonts w:ascii="Arial" w:hAnsi="Arial" w:cs="Arial"/>
        </w:rPr>
        <w:t xml:space="preserve"> bocznicy</w:t>
      </w:r>
      <w:r w:rsidRPr="00106974">
        <w:rPr>
          <w:rFonts w:ascii="Arial" w:hAnsi="Arial" w:cs="Arial"/>
        </w:rPr>
        <w:t>:</w:t>
      </w:r>
    </w:p>
    <w:p w14:paraId="1D9F5ED0" w14:textId="77777777" w:rsidR="00EB71E1" w:rsidRPr="00106974" w:rsidRDefault="00EB71E1" w:rsidP="0048599A">
      <w:pPr>
        <w:pStyle w:val="Standard"/>
        <w:numPr>
          <w:ilvl w:val="0"/>
          <w:numId w:val="27"/>
        </w:numPr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 xml:space="preserve">długość całkowita </w:t>
      </w:r>
      <w:r w:rsidR="00DD2B51" w:rsidRPr="00106974">
        <w:rPr>
          <w:rFonts w:ascii="Arial" w:hAnsi="Arial" w:cs="Arial"/>
        </w:rPr>
        <w:t>bocznicy:</w:t>
      </w:r>
      <w:r w:rsidRPr="00106974">
        <w:rPr>
          <w:rFonts w:ascii="Arial" w:hAnsi="Arial" w:cs="Arial"/>
        </w:rPr>
        <w:t xml:space="preserve"> </w:t>
      </w:r>
      <w:r w:rsidR="00DD2B51" w:rsidRPr="00106974">
        <w:rPr>
          <w:rFonts w:ascii="Arial" w:hAnsi="Arial" w:cs="Arial"/>
        </w:rPr>
        <w:t xml:space="preserve">4 </w:t>
      </w:r>
      <w:r w:rsidR="006C4933" w:rsidRPr="00106974">
        <w:rPr>
          <w:rFonts w:ascii="Arial" w:hAnsi="Arial" w:cs="Arial"/>
        </w:rPr>
        <w:t>068</w:t>
      </w:r>
      <w:r w:rsidRPr="00106974">
        <w:rPr>
          <w:rFonts w:ascii="Arial" w:hAnsi="Arial" w:cs="Arial"/>
        </w:rPr>
        <w:t xml:space="preserve"> m</w:t>
      </w:r>
      <w:r w:rsidR="0008155D" w:rsidRPr="00106974">
        <w:rPr>
          <w:rFonts w:ascii="Arial" w:hAnsi="Arial" w:cs="Arial"/>
        </w:rPr>
        <w:t>;</w:t>
      </w:r>
    </w:p>
    <w:p w14:paraId="06051FF1" w14:textId="77777777" w:rsidR="00EB71E1" w:rsidRPr="00106974" w:rsidRDefault="00EB71E1" w:rsidP="0048599A">
      <w:pPr>
        <w:pStyle w:val="Standard"/>
        <w:numPr>
          <w:ilvl w:val="0"/>
          <w:numId w:val="27"/>
        </w:numPr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 xml:space="preserve">długość użyteczna </w:t>
      </w:r>
      <w:r w:rsidR="00DD2B51" w:rsidRPr="00106974">
        <w:rPr>
          <w:rFonts w:ascii="Arial" w:hAnsi="Arial" w:cs="Arial"/>
        </w:rPr>
        <w:t xml:space="preserve">bocznicy: </w:t>
      </w:r>
      <w:r w:rsidRPr="00106974">
        <w:rPr>
          <w:rFonts w:ascii="Arial" w:hAnsi="Arial" w:cs="Arial"/>
        </w:rPr>
        <w:t xml:space="preserve">3 </w:t>
      </w:r>
      <w:r w:rsidR="00DD2B51" w:rsidRPr="00106974">
        <w:rPr>
          <w:rFonts w:ascii="Arial" w:hAnsi="Arial" w:cs="Arial"/>
        </w:rPr>
        <w:t>2</w:t>
      </w:r>
      <w:r w:rsidR="006C4933" w:rsidRPr="00106974">
        <w:rPr>
          <w:rFonts w:ascii="Arial" w:hAnsi="Arial" w:cs="Arial"/>
        </w:rPr>
        <w:t>82</w:t>
      </w:r>
      <w:r w:rsidRPr="00106974">
        <w:rPr>
          <w:rFonts w:ascii="Arial" w:hAnsi="Arial" w:cs="Arial"/>
        </w:rPr>
        <w:t xml:space="preserve"> m</w:t>
      </w:r>
      <w:r w:rsidR="0008155D" w:rsidRPr="00106974">
        <w:rPr>
          <w:rFonts w:ascii="Arial" w:hAnsi="Arial" w:cs="Arial"/>
        </w:rPr>
        <w:t>;</w:t>
      </w:r>
    </w:p>
    <w:p w14:paraId="0DA71F62" w14:textId="77777777" w:rsidR="00EB71E1" w:rsidRPr="00106974" w:rsidRDefault="00DD2B51" w:rsidP="0048599A">
      <w:pPr>
        <w:pStyle w:val="Standard"/>
        <w:numPr>
          <w:ilvl w:val="0"/>
          <w:numId w:val="27"/>
        </w:numPr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 xml:space="preserve">tory bocznicowe (8 </w:t>
      </w:r>
      <w:r w:rsidR="00241ECF" w:rsidRPr="00106974">
        <w:rPr>
          <w:rFonts w:ascii="Arial" w:hAnsi="Arial" w:cs="Arial"/>
        </w:rPr>
        <w:t>torów</w:t>
      </w:r>
      <w:r w:rsidRPr="00106974">
        <w:rPr>
          <w:rFonts w:ascii="Arial" w:hAnsi="Arial" w:cs="Arial"/>
        </w:rPr>
        <w:t>): s</w:t>
      </w:r>
      <w:r w:rsidR="00EB71E1" w:rsidRPr="00106974">
        <w:rPr>
          <w:rFonts w:ascii="Arial" w:hAnsi="Arial" w:cs="Arial"/>
        </w:rPr>
        <w:t>zyny – typu S</w:t>
      </w:r>
      <w:r w:rsidR="006C4933" w:rsidRPr="00106974">
        <w:rPr>
          <w:rFonts w:ascii="Arial" w:hAnsi="Arial" w:cs="Arial"/>
        </w:rPr>
        <w:t>49/</w:t>
      </w:r>
      <w:r w:rsidR="00EB71E1" w:rsidRPr="00106974">
        <w:rPr>
          <w:rFonts w:ascii="Arial" w:hAnsi="Arial" w:cs="Arial"/>
        </w:rPr>
        <w:t>S4</w:t>
      </w:r>
      <w:r w:rsidR="006C4933" w:rsidRPr="00106974">
        <w:rPr>
          <w:rFonts w:ascii="Arial" w:hAnsi="Arial" w:cs="Arial"/>
        </w:rPr>
        <w:t>2</w:t>
      </w:r>
      <w:r w:rsidR="003D2FF7" w:rsidRPr="00106974">
        <w:rPr>
          <w:rFonts w:ascii="Arial" w:hAnsi="Arial" w:cs="Arial"/>
        </w:rPr>
        <w:t>;</w:t>
      </w:r>
      <w:r w:rsidRPr="00106974">
        <w:rPr>
          <w:rFonts w:ascii="Arial" w:hAnsi="Arial" w:cs="Arial"/>
        </w:rPr>
        <w:t xml:space="preserve"> podkłady </w:t>
      </w:r>
      <w:r w:rsidR="009C6725" w:rsidRPr="00106974">
        <w:rPr>
          <w:rFonts w:ascii="Arial" w:hAnsi="Arial" w:cs="Arial"/>
        </w:rPr>
        <w:t xml:space="preserve">– </w:t>
      </w:r>
      <w:r w:rsidR="00EB71E1" w:rsidRPr="00106974">
        <w:rPr>
          <w:rFonts w:ascii="Arial" w:hAnsi="Arial" w:cs="Arial"/>
        </w:rPr>
        <w:t xml:space="preserve"> </w:t>
      </w:r>
      <w:r w:rsidR="0024346B" w:rsidRPr="00106974">
        <w:rPr>
          <w:rFonts w:ascii="Arial" w:hAnsi="Arial" w:cs="Arial"/>
        </w:rPr>
        <w:t>drewniane</w:t>
      </w:r>
      <w:r w:rsidR="006C4933" w:rsidRPr="00106974">
        <w:rPr>
          <w:rFonts w:ascii="Arial" w:hAnsi="Arial" w:cs="Arial"/>
        </w:rPr>
        <w:t>/strunobetonowe; podsypka tłuczniowa/żwirowa.</w:t>
      </w:r>
    </w:p>
    <w:p w14:paraId="5F6B9E9F" w14:textId="77777777" w:rsidR="00EB71E1" w:rsidRPr="00106974" w:rsidRDefault="00EF61FF" w:rsidP="0048599A">
      <w:pPr>
        <w:pStyle w:val="Standard"/>
        <w:numPr>
          <w:ilvl w:val="0"/>
          <w:numId w:val="27"/>
        </w:numPr>
        <w:ind w:left="1418" w:hanging="425"/>
        <w:rPr>
          <w:rFonts w:ascii="Arial" w:hAnsi="Arial" w:cs="Arial"/>
        </w:rPr>
      </w:pPr>
      <w:r w:rsidRPr="00106974">
        <w:rPr>
          <w:rFonts w:ascii="Arial" w:hAnsi="Arial" w:cs="Arial"/>
        </w:rPr>
        <w:t>r</w:t>
      </w:r>
      <w:r w:rsidR="00EB71E1" w:rsidRPr="00106974">
        <w:rPr>
          <w:rFonts w:ascii="Arial" w:hAnsi="Arial" w:cs="Arial"/>
        </w:rPr>
        <w:t>ozjazdy</w:t>
      </w:r>
      <w:r w:rsidR="006C4933" w:rsidRPr="00106974">
        <w:rPr>
          <w:rFonts w:ascii="Arial" w:hAnsi="Arial" w:cs="Arial"/>
        </w:rPr>
        <w:t xml:space="preserve"> (</w:t>
      </w:r>
      <w:r w:rsidR="00DD2B51" w:rsidRPr="00106974">
        <w:rPr>
          <w:rFonts w:ascii="Arial" w:hAnsi="Arial" w:cs="Arial"/>
        </w:rPr>
        <w:t>1</w:t>
      </w:r>
      <w:r w:rsidR="006C4933" w:rsidRPr="00106974">
        <w:rPr>
          <w:rFonts w:ascii="Arial" w:hAnsi="Arial" w:cs="Arial"/>
        </w:rPr>
        <w:t>0</w:t>
      </w:r>
      <w:r w:rsidR="00EB71E1" w:rsidRPr="00106974">
        <w:rPr>
          <w:rFonts w:ascii="Arial" w:hAnsi="Arial" w:cs="Arial"/>
        </w:rPr>
        <w:t xml:space="preserve"> szt</w:t>
      </w:r>
      <w:r w:rsidR="003D2FF7" w:rsidRPr="00106974">
        <w:rPr>
          <w:rFonts w:ascii="Arial" w:hAnsi="Arial" w:cs="Arial"/>
        </w:rPr>
        <w:t>.</w:t>
      </w:r>
      <w:r w:rsidR="006C4933" w:rsidRPr="00106974">
        <w:rPr>
          <w:rFonts w:ascii="Arial" w:hAnsi="Arial" w:cs="Arial"/>
        </w:rPr>
        <w:t xml:space="preserve">): Rz </w:t>
      </w:r>
      <w:r w:rsidR="00EB71E1" w:rsidRPr="00106974">
        <w:rPr>
          <w:rFonts w:ascii="Arial" w:hAnsi="Arial" w:cs="Arial"/>
        </w:rPr>
        <w:t>S49</w:t>
      </w:r>
      <w:r w:rsidR="006C4933" w:rsidRPr="00106974">
        <w:rPr>
          <w:rFonts w:ascii="Arial" w:hAnsi="Arial" w:cs="Arial"/>
        </w:rPr>
        <w:t xml:space="preserve"> - 1</w:t>
      </w:r>
      <w:r w:rsidR="00EB71E1" w:rsidRPr="00106974">
        <w:rPr>
          <w:rFonts w:ascii="Arial" w:hAnsi="Arial" w:cs="Arial"/>
        </w:rPr>
        <w:t xml:space="preserve"> szt</w:t>
      </w:r>
      <w:r w:rsidR="003D2FF7" w:rsidRPr="00106974">
        <w:rPr>
          <w:rFonts w:ascii="Arial" w:hAnsi="Arial" w:cs="Arial"/>
        </w:rPr>
        <w:t>.</w:t>
      </w:r>
      <w:r w:rsidR="006C4933" w:rsidRPr="00106974">
        <w:rPr>
          <w:rFonts w:ascii="Arial" w:hAnsi="Arial" w:cs="Arial"/>
        </w:rPr>
        <w:t xml:space="preserve">; Rz S42 - 9 szt.; podrozjazdnice </w:t>
      </w:r>
      <w:r w:rsidR="00EB71E1" w:rsidRPr="00106974">
        <w:rPr>
          <w:rFonts w:ascii="Arial" w:hAnsi="Arial" w:cs="Arial"/>
        </w:rPr>
        <w:t xml:space="preserve"> drewniane</w:t>
      </w:r>
      <w:r w:rsidR="003D2FF7" w:rsidRPr="00106974">
        <w:rPr>
          <w:rFonts w:ascii="Arial" w:hAnsi="Arial" w:cs="Arial"/>
        </w:rPr>
        <w:t>;</w:t>
      </w:r>
      <w:r w:rsidR="00151D66" w:rsidRPr="00106974">
        <w:rPr>
          <w:rFonts w:ascii="Arial" w:hAnsi="Arial" w:cs="Arial"/>
        </w:rPr>
        <w:t xml:space="preserve"> podsypka tłuczniowa.</w:t>
      </w:r>
    </w:p>
    <w:p w14:paraId="3EB11BCE" w14:textId="77777777" w:rsidR="00C549DE" w:rsidRPr="00106974" w:rsidRDefault="00EF61FF" w:rsidP="0048599A">
      <w:pPr>
        <w:pStyle w:val="Standard"/>
        <w:numPr>
          <w:ilvl w:val="0"/>
          <w:numId w:val="27"/>
        </w:numPr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W</w:t>
      </w:r>
      <w:r w:rsidR="00585AF6" w:rsidRPr="00106974">
        <w:rPr>
          <w:rFonts w:ascii="Arial" w:hAnsi="Arial" w:cs="Arial"/>
        </w:rPr>
        <w:t>ykolejnica</w:t>
      </w:r>
      <w:r w:rsidRPr="00106974">
        <w:rPr>
          <w:rFonts w:ascii="Arial" w:hAnsi="Arial" w:cs="Arial"/>
        </w:rPr>
        <w:t>:</w:t>
      </w:r>
      <w:r w:rsidR="00585AF6" w:rsidRPr="00106974">
        <w:rPr>
          <w:rFonts w:ascii="Arial" w:hAnsi="Arial" w:cs="Arial"/>
        </w:rPr>
        <w:t xml:space="preserve"> 1 szt. (Wk101), obsługa ręczna;</w:t>
      </w:r>
    </w:p>
    <w:p w14:paraId="2B848E7F" w14:textId="77777777" w:rsidR="009C6725" w:rsidRPr="00106974" w:rsidRDefault="00EF61FF" w:rsidP="0048599A">
      <w:pPr>
        <w:pStyle w:val="Standard"/>
        <w:numPr>
          <w:ilvl w:val="0"/>
          <w:numId w:val="27"/>
        </w:numPr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pr</w:t>
      </w:r>
      <w:r w:rsidR="00151D66" w:rsidRPr="00106974">
        <w:rPr>
          <w:rFonts w:ascii="Arial" w:hAnsi="Arial" w:cs="Arial"/>
        </w:rPr>
        <w:t>zejazdy kolejowo-drogowe</w:t>
      </w:r>
      <w:r w:rsidR="009C6725" w:rsidRPr="00106974">
        <w:rPr>
          <w:rFonts w:ascii="Arial" w:hAnsi="Arial" w:cs="Arial"/>
        </w:rPr>
        <w:t xml:space="preserve"> i przejścia dla pieszych w poziomie szyn: na bocznicy zlokalizowanych jest 1</w:t>
      </w:r>
      <w:r w:rsidR="00151D66" w:rsidRPr="00106974">
        <w:rPr>
          <w:rFonts w:ascii="Arial" w:hAnsi="Arial" w:cs="Arial"/>
        </w:rPr>
        <w:t>2</w:t>
      </w:r>
      <w:r w:rsidR="009C6725" w:rsidRPr="00106974">
        <w:rPr>
          <w:rFonts w:ascii="Arial" w:hAnsi="Arial" w:cs="Arial"/>
        </w:rPr>
        <w:t xml:space="preserve"> przejazdów</w:t>
      </w:r>
      <w:r w:rsidR="00151D66" w:rsidRPr="00106974">
        <w:rPr>
          <w:rFonts w:ascii="Arial" w:hAnsi="Arial" w:cs="Arial"/>
        </w:rPr>
        <w:t xml:space="preserve"> kolejowo-drogowych, </w:t>
      </w:r>
      <w:r w:rsidR="009C6725" w:rsidRPr="00106974">
        <w:rPr>
          <w:rFonts w:ascii="Arial" w:hAnsi="Arial" w:cs="Arial"/>
        </w:rPr>
        <w:t xml:space="preserve">niestrzeżonych, </w:t>
      </w:r>
      <w:r w:rsidR="00151D66" w:rsidRPr="00106974">
        <w:rPr>
          <w:rFonts w:ascii="Arial" w:hAnsi="Arial" w:cs="Arial"/>
        </w:rPr>
        <w:t>kat. D</w:t>
      </w:r>
      <w:r w:rsidR="009C6725" w:rsidRPr="00106974">
        <w:rPr>
          <w:rFonts w:ascii="Arial" w:hAnsi="Arial" w:cs="Arial"/>
        </w:rPr>
        <w:t>;</w:t>
      </w:r>
    </w:p>
    <w:p w14:paraId="175B5DC1" w14:textId="77777777" w:rsidR="00C549DE" w:rsidRPr="00106974" w:rsidRDefault="00EF61FF" w:rsidP="0048599A">
      <w:pPr>
        <w:pStyle w:val="Standard"/>
        <w:numPr>
          <w:ilvl w:val="0"/>
          <w:numId w:val="27"/>
        </w:numPr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b</w:t>
      </w:r>
      <w:r w:rsidR="00C549DE" w:rsidRPr="00106974">
        <w:rPr>
          <w:rFonts w:ascii="Arial" w:hAnsi="Arial" w:cs="Arial"/>
        </w:rPr>
        <w:t>ocznica nie posiada semaforów i tarcz manewrowych i zaporowych;</w:t>
      </w:r>
    </w:p>
    <w:p w14:paraId="272870C2" w14:textId="77777777" w:rsidR="00C549DE" w:rsidRPr="00106974" w:rsidRDefault="00EF61FF" w:rsidP="0048599A">
      <w:pPr>
        <w:pStyle w:val="Standard"/>
        <w:numPr>
          <w:ilvl w:val="0"/>
          <w:numId w:val="27"/>
        </w:numPr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o</w:t>
      </w:r>
      <w:r w:rsidR="00C549DE" w:rsidRPr="00106974">
        <w:rPr>
          <w:rFonts w:ascii="Arial" w:hAnsi="Arial" w:cs="Arial"/>
        </w:rPr>
        <w:t>biekt</w:t>
      </w:r>
      <w:r w:rsidR="00DD2B51" w:rsidRPr="00106974">
        <w:rPr>
          <w:rFonts w:ascii="Arial" w:hAnsi="Arial" w:cs="Arial"/>
        </w:rPr>
        <w:t>y</w:t>
      </w:r>
      <w:r w:rsidR="00C549DE" w:rsidRPr="00106974">
        <w:rPr>
          <w:rFonts w:ascii="Arial" w:hAnsi="Arial" w:cs="Arial"/>
        </w:rPr>
        <w:t xml:space="preserve"> inżynieryjn</w:t>
      </w:r>
      <w:r w:rsidR="00DD2B51" w:rsidRPr="00106974">
        <w:rPr>
          <w:rFonts w:ascii="Arial" w:hAnsi="Arial" w:cs="Arial"/>
        </w:rPr>
        <w:t>e: brak</w:t>
      </w:r>
      <w:r w:rsidR="00C549DE" w:rsidRPr="00106974">
        <w:rPr>
          <w:rFonts w:ascii="Arial" w:hAnsi="Arial" w:cs="Arial"/>
        </w:rPr>
        <w:t>;</w:t>
      </w:r>
    </w:p>
    <w:p w14:paraId="557A8C6E" w14:textId="77777777" w:rsidR="00EB71E1" w:rsidRPr="00106974" w:rsidRDefault="00EF61FF" w:rsidP="00512645">
      <w:pPr>
        <w:pStyle w:val="Standard"/>
        <w:numPr>
          <w:ilvl w:val="0"/>
          <w:numId w:val="27"/>
        </w:numPr>
        <w:spacing w:after="120"/>
        <w:ind w:left="1417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r</w:t>
      </w:r>
      <w:r w:rsidR="009C6725" w:rsidRPr="00106974">
        <w:rPr>
          <w:rFonts w:ascii="Arial" w:hAnsi="Arial" w:cs="Arial"/>
        </w:rPr>
        <w:t>ampy ładunkowe: 1</w:t>
      </w:r>
      <w:r w:rsidR="0024346B" w:rsidRPr="00106974">
        <w:rPr>
          <w:rFonts w:ascii="Arial" w:hAnsi="Arial" w:cs="Arial"/>
        </w:rPr>
        <w:t xml:space="preserve"> </w:t>
      </w:r>
      <w:r w:rsidR="009C6725" w:rsidRPr="00106974">
        <w:rPr>
          <w:rFonts w:ascii="Arial" w:hAnsi="Arial" w:cs="Arial"/>
        </w:rPr>
        <w:t>x</w:t>
      </w:r>
      <w:r w:rsidR="0024346B" w:rsidRPr="00106974">
        <w:rPr>
          <w:rFonts w:ascii="Arial" w:hAnsi="Arial" w:cs="Arial"/>
        </w:rPr>
        <w:t xml:space="preserve"> </w:t>
      </w:r>
      <w:r w:rsidR="009C6725" w:rsidRPr="00106974">
        <w:rPr>
          <w:rFonts w:ascii="Arial" w:hAnsi="Arial" w:cs="Arial"/>
        </w:rPr>
        <w:t>rampa boczna o długości 150 m</w:t>
      </w:r>
      <w:r w:rsidR="0024346B" w:rsidRPr="00106974">
        <w:rPr>
          <w:rFonts w:ascii="Arial" w:hAnsi="Arial" w:cs="Arial"/>
        </w:rPr>
        <w:t>.</w:t>
      </w:r>
      <w:r w:rsidR="00AA52FE" w:rsidRPr="00106974">
        <w:rPr>
          <w:rFonts w:ascii="Arial" w:hAnsi="Arial" w:cs="Arial"/>
        </w:rPr>
        <w:t xml:space="preserve">   </w:t>
      </w:r>
      <w:r w:rsidR="00C549DE" w:rsidRPr="00106974">
        <w:rPr>
          <w:rFonts w:ascii="Arial" w:hAnsi="Arial" w:cs="Arial"/>
        </w:rPr>
        <w:t xml:space="preserve"> </w:t>
      </w:r>
      <w:r w:rsidR="00EB71E1" w:rsidRPr="00106974">
        <w:rPr>
          <w:rFonts w:ascii="Arial" w:hAnsi="Arial" w:cs="Arial"/>
        </w:rPr>
        <w:t xml:space="preserve"> </w:t>
      </w:r>
    </w:p>
    <w:p w14:paraId="596A3C83" w14:textId="77777777" w:rsidR="008D72FC" w:rsidRPr="00106974" w:rsidRDefault="008D72FC" w:rsidP="008D72F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u w:val="single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u w:val="single"/>
          <w:lang w:eastAsia="pl-PL"/>
        </w:rPr>
        <w:t>WBK NR 821  STARGARD</w:t>
      </w:r>
    </w:p>
    <w:p w14:paraId="5BA064A6" w14:textId="77777777" w:rsidR="008D72FC" w:rsidRPr="00106974" w:rsidRDefault="008D72FC" w:rsidP="0048599A">
      <w:pPr>
        <w:pStyle w:val="Akapitzlist"/>
        <w:numPr>
          <w:ilvl w:val="0"/>
          <w:numId w:val="19"/>
        </w:numPr>
        <w:suppressAutoHyphens/>
        <w:autoSpaceDN w:val="0"/>
        <w:spacing w:after="0" w:line="240" w:lineRule="auto"/>
        <w:ind w:hanging="436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Stan prawny obiektu:</w:t>
      </w:r>
    </w:p>
    <w:p w14:paraId="33422632" w14:textId="77777777" w:rsidR="008D72FC" w:rsidRPr="00106974" w:rsidRDefault="008D72FC" w:rsidP="0048599A">
      <w:pPr>
        <w:pStyle w:val="Akapitzlist"/>
        <w:numPr>
          <w:ilvl w:val="0"/>
          <w:numId w:val="20"/>
        </w:numPr>
        <w:suppressAutoHyphens/>
        <w:autoSpaceDN w:val="0"/>
        <w:spacing w:after="0" w:line="240" w:lineRule="auto"/>
        <w:ind w:left="1418" w:hanging="425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kern w:val="3"/>
          <w:sz w:val="24"/>
          <w:szCs w:val="24"/>
          <w:lang w:eastAsia="pl-PL"/>
        </w:rPr>
        <w:t>Zarządca: Rejonowy Zarząd Infrastruktury w Szczecinie, ul. Narutowicza 17B;</w:t>
      </w:r>
    </w:p>
    <w:p w14:paraId="0BC0299A" w14:textId="77777777" w:rsidR="008D72FC" w:rsidRPr="00106974" w:rsidRDefault="008D72FC" w:rsidP="0048599A">
      <w:pPr>
        <w:pStyle w:val="Akapitzlist"/>
        <w:numPr>
          <w:ilvl w:val="0"/>
          <w:numId w:val="20"/>
        </w:numPr>
        <w:suppressAutoHyphens/>
        <w:autoSpaceDN w:val="0"/>
        <w:spacing w:after="0" w:line="240" w:lineRule="auto"/>
        <w:ind w:left="1418" w:hanging="425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kern w:val="3"/>
          <w:sz w:val="24"/>
          <w:szCs w:val="24"/>
          <w:lang w:eastAsia="pl-PL"/>
        </w:rPr>
        <w:t>Administrator: 15 WOG,</w:t>
      </w: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 ul. Narutowicza 10A, 70-231 Szczecin;</w:t>
      </w:r>
    </w:p>
    <w:p w14:paraId="6608BFD3" w14:textId="77777777" w:rsidR="008D72FC" w:rsidRPr="00106974" w:rsidRDefault="008D72FC" w:rsidP="0048599A">
      <w:pPr>
        <w:pStyle w:val="Akapitzlist"/>
        <w:numPr>
          <w:ilvl w:val="0"/>
          <w:numId w:val="20"/>
        </w:numPr>
        <w:suppressAutoHyphens/>
        <w:autoSpaceDN w:val="0"/>
        <w:spacing w:after="0" w:line="240" w:lineRule="auto"/>
        <w:ind w:left="1418" w:hanging="425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kern w:val="3"/>
          <w:sz w:val="24"/>
          <w:szCs w:val="24"/>
          <w:lang w:eastAsia="pl-PL"/>
        </w:rPr>
        <w:t xml:space="preserve">Użytkownik: </w:t>
      </w:r>
      <w:r w:rsidR="008C1233" w:rsidRPr="00106974">
        <w:rPr>
          <w:rFonts w:ascii="Arial" w:eastAsia="Times New Roman" w:hAnsi="Arial" w:cs="Arial"/>
          <w:kern w:val="3"/>
          <w:sz w:val="24"/>
          <w:szCs w:val="24"/>
          <w:lang w:eastAsia="pl-PL"/>
        </w:rPr>
        <w:t>15 WOG,</w:t>
      </w:r>
      <w:r w:rsidR="008C1233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 ul. Narutowicza 10A, 70-231 Szczecin;</w:t>
      </w:r>
    </w:p>
    <w:p w14:paraId="78B3FB68" w14:textId="77777777" w:rsidR="008D72FC" w:rsidRPr="00106974" w:rsidRDefault="008D72FC" w:rsidP="0048599A">
      <w:pPr>
        <w:pStyle w:val="Akapitzlist"/>
        <w:numPr>
          <w:ilvl w:val="0"/>
          <w:numId w:val="19"/>
        </w:numPr>
        <w:suppressAutoHyphens/>
        <w:autoSpaceDN w:val="0"/>
        <w:spacing w:after="0" w:line="240" w:lineRule="auto"/>
        <w:ind w:hanging="436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Lokalizacja  wbk:</w:t>
      </w:r>
    </w:p>
    <w:p w14:paraId="2BC0CB5B" w14:textId="77777777" w:rsidR="008D72FC" w:rsidRPr="00106974" w:rsidRDefault="008D72FC" w:rsidP="0048599A">
      <w:pPr>
        <w:pStyle w:val="Akapitzlist"/>
        <w:numPr>
          <w:ilvl w:val="0"/>
          <w:numId w:val="21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miejscowość: Stargard;</w:t>
      </w:r>
    </w:p>
    <w:p w14:paraId="1E461E3A" w14:textId="77777777" w:rsidR="008D72FC" w:rsidRPr="00106974" w:rsidRDefault="008D72FC" w:rsidP="0048599A">
      <w:pPr>
        <w:pStyle w:val="Akapitzlist"/>
        <w:numPr>
          <w:ilvl w:val="0"/>
          <w:numId w:val="21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gmina: Stargard;</w:t>
      </w:r>
    </w:p>
    <w:p w14:paraId="03026B72" w14:textId="77777777" w:rsidR="008D72FC" w:rsidRPr="00106974" w:rsidRDefault="008D72FC" w:rsidP="0048599A">
      <w:pPr>
        <w:pStyle w:val="Akapitzlist"/>
        <w:numPr>
          <w:ilvl w:val="0"/>
          <w:numId w:val="21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starostwo powiatowe: Stargard;</w:t>
      </w:r>
    </w:p>
    <w:p w14:paraId="0EE095C3" w14:textId="77777777" w:rsidR="008D72FC" w:rsidRPr="00106974" w:rsidRDefault="008D72FC" w:rsidP="0048599A">
      <w:pPr>
        <w:pStyle w:val="Akapitzlist"/>
        <w:numPr>
          <w:ilvl w:val="0"/>
          <w:numId w:val="21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województwo: zachodniopomorskie;</w:t>
      </w:r>
    </w:p>
    <w:p w14:paraId="58DE06CC" w14:textId="77777777" w:rsidR="008D72FC" w:rsidRPr="00106974" w:rsidRDefault="008D72FC" w:rsidP="0048599A">
      <w:pPr>
        <w:pStyle w:val="Akapitzlist"/>
        <w:numPr>
          <w:ilvl w:val="0"/>
          <w:numId w:val="21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miejsce odgałęzienia wbk:</w:t>
      </w:r>
    </w:p>
    <w:p w14:paraId="58B7B05A" w14:textId="77777777" w:rsidR="008D72FC" w:rsidRPr="00106974" w:rsidRDefault="008D72FC" w:rsidP="0048599A">
      <w:pPr>
        <w:pStyle w:val="Akapitzlist"/>
        <w:numPr>
          <w:ilvl w:val="3"/>
          <w:numId w:val="22"/>
        </w:numPr>
        <w:suppressAutoHyphens/>
        <w:autoSpaceDN w:val="0"/>
        <w:spacing w:after="0" w:line="240" w:lineRule="auto"/>
        <w:ind w:left="1985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lastRenderedPageBreak/>
        <w:t>linia kolejowa</w:t>
      </w:r>
      <w:r w:rsidR="008570AD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:</w:t>
      </w: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 Poznań – Szczecin;</w:t>
      </w:r>
    </w:p>
    <w:p w14:paraId="19F54A49" w14:textId="77777777" w:rsidR="008D72FC" w:rsidRPr="00106974" w:rsidRDefault="008D72FC" w:rsidP="0048599A">
      <w:pPr>
        <w:pStyle w:val="Akapitzlist"/>
        <w:numPr>
          <w:ilvl w:val="3"/>
          <w:numId w:val="22"/>
        </w:numPr>
        <w:suppressAutoHyphens/>
        <w:autoSpaceDN w:val="0"/>
        <w:spacing w:after="0" w:line="240" w:lineRule="auto"/>
        <w:ind w:left="1985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stacja</w:t>
      </w:r>
      <w:r w:rsidR="008570AD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:</w:t>
      </w: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  Stargard;</w:t>
      </w:r>
    </w:p>
    <w:p w14:paraId="722F80F9" w14:textId="77777777" w:rsidR="008D72FC" w:rsidRPr="00106974" w:rsidRDefault="008D72FC" w:rsidP="0048599A">
      <w:pPr>
        <w:pStyle w:val="Akapitzlist"/>
        <w:numPr>
          <w:ilvl w:val="3"/>
          <w:numId w:val="22"/>
        </w:numPr>
        <w:suppressAutoHyphens/>
        <w:autoSpaceDN w:val="0"/>
        <w:spacing w:after="0" w:line="240" w:lineRule="auto"/>
        <w:ind w:left="1985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kilometr odgałęzienia: 172,580;</w:t>
      </w:r>
    </w:p>
    <w:p w14:paraId="2373C1FA" w14:textId="77777777" w:rsidR="008D72FC" w:rsidRPr="00106974" w:rsidRDefault="008D72FC" w:rsidP="0048599A">
      <w:pPr>
        <w:pStyle w:val="Akapitzlist"/>
        <w:numPr>
          <w:ilvl w:val="3"/>
          <w:numId w:val="22"/>
        </w:numPr>
        <w:suppressAutoHyphens/>
        <w:autoSpaceDN w:val="0"/>
        <w:spacing w:after="0" w:line="240" w:lineRule="auto"/>
        <w:ind w:left="1985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rozjazd odgałęziający: zwyczajny typu </w:t>
      </w:r>
      <w:r w:rsidR="009F3AEB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Rz </w:t>
      </w: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S49, Nr 46,</w:t>
      </w:r>
    </w:p>
    <w:p w14:paraId="2AE54E7E" w14:textId="77777777" w:rsidR="008D72FC" w:rsidRPr="00106974" w:rsidRDefault="008D72FC" w:rsidP="0048599A">
      <w:pPr>
        <w:pStyle w:val="Akapitzlist"/>
        <w:numPr>
          <w:ilvl w:val="0"/>
          <w:numId w:val="21"/>
        </w:numPr>
        <w:suppressAutoHyphens/>
        <w:autoSpaceDN w:val="0"/>
        <w:spacing w:after="0" w:line="240" w:lineRule="auto"/>
        <w:ind w:firstLine="273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wbk położona na działkach:</w:t>
      </w:r>
    </w:p>
    <w:p w14:paraId="3A00F3DE" w14:textId="77777777" w:rsidR="008D72FC" w:rsidRPr="00106974" w:rsidRDefault="008D72FC" w:rsidP="0048599A">
      <w:pPr>
        <w:pStyle w:val="Akapitzlist"/>
        <w:numPr>
          <w:ilvl w:val="2"/>
          <w:numId w:val="23"/>
        </w:numPr>
        <w:suppressAutoHyphens/>
        <w:autoSpaceDN w:val="0"/>
        <w:spacing w:after="0" w:line="240" w:lineRule="auto"/>
        <w:ind w:left="1985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Nr  283/12, obr 10 Stargard będącej w władaniu MON-RZI</w:t>
      </w:r>
      <w:r w:rsidR="008570AD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;</w:t>
      </w: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  </w:t>
      </w:r>
    </w:p>
    <w:p w14:paraId="5198590C" w14:textId="77777777" w:rsidR="008D72FC" w:rsidRPr="00106974" w:rsidRDefault="008D72FC" w:rsidP="0048599A">
      <w:pPr>
        <w:pStyle w:val="Akapitzlist"/>
        <w:numPr>
          <w:ilvl w:val="2"/>
          <w:numId w:val="23"/>
        </w:numPr>
        <w:suppressAutoHyphens/>
        <w:autoSpaceDN w:val="0"/>
        <w:spacing w:after="0" w:line="240" w:lineRule="auto"/>
        <w:ind w:left="1985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Nr 100/2, obr 10 Stargard, będącej przedmiotem wieczystego użytkowania  PKP </w:t>
      </w:r>
      <w:r w:rsidR="008570AD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S.A.;</w:t>
      </w: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  </w:t>
      </w:r>
    </w:p>
    <w:p w14:paraId="5C9D138C" w14:textId="77777777" w:rsidR="008D72FC" w:rsidRPr="00106974" w:rsidRDefault="008D72FC" w:rsidP="0048599A">
      <w:pPr>
        <w:pStyle w:val="Akapitzlist"/>
        <w:numPr>
          <w:ilvl w:val="2"/>
          <w:numId w:val="23"/>
        </w:numPr>
        <w:suppressAutoHyphens/>
        <w:autoSpaceDN w:val="0"/>
        <w:spacing w:after="0" w:line="240" w:lineRule="auto"/>
        <w:ind w:left="1985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Nr 239, obr 10 Stargard, władający - Wojewoda Zachodniopomorski, grunt pod przejazdem </w:t>
      </w:r>
      <w:r w:rsidR="008570AD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k</w:t>
      </w: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olejowym w ul. Gen. Józefa B</w:t>
      </w:r>
      <w:r w:rsidR="008570AD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ema;</w:t>
      </w:r>
    </w:p>
    <w:p w14:paraId="1103DB2C" w14:textId="77777777" w:rsidR="008D72FC" w:rsidRPr="00106974" w:rsidRDefault="008D72FC" w:rsidP="0048599A">
      <w:pPr>
        <w:pStyle w:val="Akapitzlist"/>
        <w:numPr>
          <w:ilvl w:val="2"/>
          <w:numId w:val="23"/>
        </w:numPr>
        <w:suppressAutoHyphens/>
        <w:autoSpaceDN w:val="0"/>
        <w:spacing w:after="0" w:line="240" w:lineRule="auto"/>
        <w:ind w:left="1985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Nr 715/14,  obr 10 Stargard , dzierżawa 373 m² gruntu na długości 82 mb toru od władających: Barbara Andrzej Kamińscy “ELWA”, 73-100 Stargard ,  ul. Gen. Józefa Bema 5.</w:t>
      </w:r>
    </w:p>
    <w:p w14:paraId="5BFBDD62" w14:textId="77777777" w:rsidR="008D72FC" w:rsidRPr="00106974" w:rsidRDefault="008D72FC" w:rsidP="0048599A">
      <w:pPr>
        <w:pStyle w:val="Akapitzlist"/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ind w:left="709" w:hanging="349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Dane charakteryzujące obiekt:</w:t>
      </w:r>
    </w:p>
    <w:p w14:paraId="6868CD7E" w14:textId="77777777" w:rsidR="008D72FC" w:rsidRPr="00106974" w:rsidRDefault="008D72FC" w:rsidP="0048599A">
      <w:pPr>
        <w:pStyle w:val="Akapitzlist"/>
        <w:numPr>
          <w:ilvl w:val="0"/>
          <w:numId w:val="24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rok </w:t>
      </w:r>
      <w:r w:rsidR="008570AD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budowy  wbk:  przed 1945 rokiem:</w:t>
      </w:r>
    </w:p>
    <w:p w14:paraId="17A05343" w14:textId="77777777" w:rsidR="008D72FC" w:rsidRPr="00106974" w:rsidRDefault="008D72FC" w:rsidP="0048599A">
      <w:pPr>
        <w:pStyle w:val="Akapitzlist"/>
        <w:numPr>
          <w:ilvl w:val="0"/>
          <w:numId w:val="24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rok </w:t>
      </w:r>
      <w:r w:rsidR="008570AD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odbudowy: 1953 MON;</w:t>
      </w:r>
    </w:p>
    <w:p w14:paraId="7CA6E7CF" w14:textId="77777777" w:rsidR="008D72FC" w:rsidRPr="00106974" w:rsidRDefault="008D72FC" w:rsidP="0048599A">
      <w:pPr>
        <w:pStyle w:val="Akapitzlist"/>
        <w:numPr>
          <w:ilvl w:val="0"/>
          <w:numId w:val="24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data przyjęcia do eksploatacji :  akt przyjęcia do eksploatacj</w:t>
      </w:r>
      <w:r w:rsidR="008570AD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i z dnia 17  września 1953 roku;</w:t>
      </w:r>
    </w:p>
    <w:p w14:paraId="2A17F26D" w14:textId="77777777" w:rsidR="008570AD" w:rsidRPr="00106974" w:rsidRDefault="008570AD" w:rsidP="0048599A">
      <w:pPr>
        <w:pStyle w:val="Akapitzlist"/>
        <w:numPr>
          <w:ilvl w:val="0"/>
          <w:numId w:val="19"/>
        </w:numPr>
        <w:suppressAutoHyphens/>
        <w:autoSpaceDN w:val="0"/>
        <w:spacing w:after="0" w:line="240" w:lineRule="auto"/>
        <w:ind w:hanging="436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Dane techniczne bocznicy:</w:t>
      </w:r>
    </w:p>
    <w:p w14:paraId="73BC0DBF" w14:textId="77777777" w:rsidR="00424FF3" w:rsidRPr="00106974" w:rsidRDefault="008D72FC" w:rsidP="0048599A">
      <w:pPr>
        <w:pStyle w:val="Akapitzlist"/>
        <w:numPr>
          <w:ilvl w:val="0"/>
          <w:numId w:val="25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długość </w:t>
      </w:r>
      <w:r w:rsidR="008A7B5C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całkowita bocznicy</w:t>
      </w: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: 509,0 m</w:t>
      </w:r>
      <w:r w:rsidR="008A7B5C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;</w:t>
      </w:r>
    </w:p>
    <w:p w14:paraId="1068438A" w14:textId="77777777" w:rsidR="008D72FC" w:rsidRPr="00106974" w:rsidRDefault="008A7B5C" w:rsidP="0048599A">
      <w:pPr>
        <w:pStyle w:val="Akapitzlist"/>
        <w:numPr>
          <w:ilvl w:val="0"/>
          <w:numId w:val="25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długość </w:t>
      </w:r>
      <w:r w:rsidR="008D72FC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budowlana </w:t>
      </w: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bocznicy: 4</w:t>
      </w:r>
      <w:r w:rsidR="008D72FC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55,0 m</w:t>
      </w: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;</w:t>
      </w:r>
    </w:p>
    <w:p w14:paraId="0AF3AF05" w14:textId="77777777" w:rsidR="008D72FC" w:rsidRPr="00106974" w:rsidRDefault="008A7B5C" w:rsidP="0048599A">
      <w:pPr>
        <w:pStyle w:val="Akapitzlist"/>
        <w:numPr>
          <w:ilvl w:val="0"/>
          <w:numId w:val="25"/>
        </w:numPr>
        <w:suppressAutoHyphens/>
        <w:autoSpaceDN w:val="0"/>
        <w:spacing w:after="0" w:line="240" w:lineRule="auto"/>
        <w:ind w:left="1418" w:hanging="425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długość użyteczna bocznicy: </w:t>
      </w:r>
      <w:r w:rsidR="008D72FC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197,0 m</w:t>
      </w: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;</w:t>
      </w:r>
    </w:p>
    <w:p w14:paraId="418E1AE6" w14:textId="77777777" w:rsidR="008D72FC" w:rsidRPr="00106974" w:rsidRDefault="001B4A7C" w:rsidP="0048599A">
      <w:pPr>
        <w:pStyle w:val="Akapitzlist"/>
        <w:numPr>
          <w:ilvl w:val="0"/>
          <w:numId w:val="25"/>
        </w:numPr>
        <w:suppressAutoHyphens/>
        <w:autoSpaceDN w:val="0"/>
        <w:spacing w:after="0" w:line="240" w:lineRule="auto"/>
        <w:ind w:left="1418" w:hanging="425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tory bocznicowe ( 2 tory</w:t>
      </w:r>
      <w:r w:rsidR="008A7B5C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): </w:t>
      </w:r>
      <w:r w:rsidR="008D72FC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szyny S4</w:t>
      </w:r>
      <w:r w:rsidR="006C4933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9/</w:t>
      </w:r>
      <w:r w:rsidR="008A7B5C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S4</w:t>
      </w:r>
      <w:r w:rsidR="006C4933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2</w:t>
      </w:r>
      <w:r w:rsidR="008A7B5C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; podkłady </w:t>
      </w:r>
      <w:r w:rsidR="00585AF6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drewniane</w:t>
      </w:r>
      <w:r w:rsidR="00EF61FF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, podsypka tłuczeń/pospółka;</w:t>
      </w:r>
    </w:p>
    <w:p w14:paraId="03AAB95B" w14:textId="77777777" w:rsidR="00585AF6" w:rsidRPr="00106974" w:rsidRDefault="00EF61FF" w:rsidP="0048599A">
      <w:pPr>
        <w:pStyle w:val="Akapitzlist"/>
        <w:numPr>
          <w:ilvl w:val="0"/>
          <w:numId w:val="25"/>
        </w:numPr>
        <w:suppressAutoHyphens/>
        <w:autoSpaceDN w:val="0"/>
        <w:spacing w:after="0" w:line="240" w:lineRule="auto"/>
        <w:ind w:left="1418" w:hanging="425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r</w:t>
      </w:r>
      <w:r w:rsidR="008D72FC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ozjazdy</w:t>
      </w:r>
      <w:r w:rsidR="009F3AEB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 (1 szt.)</w:t>
      </w:r>
      <w:r w:rsidR="00585AF6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: </w:t>
      </w:r>
      <w:r w:rsidR="00585AF6" w:rsidRPr="00106974">
        <w:rPr>
          <w:rFonts w:ascii="Arial" w:hAnsi="Arial" w:cs="Arial"/>
          <w:sz w:val="24"/>
          <w:szCs w:val="24"/>
        </w:rPr>
        <w:t xml:space="preserve">typ </w:t>
      </w:r>
      <w:r w:rsidR="009F3AEB" w:rsidRPr="00106974">
        <w:rPr>
          <w:rFonts w:ascii="Arial" w:hAnsi="Arial" w:cs="Arial"/>
          <w:sz w:val="24"/>
          <w:szCs w:val="24"/>
        </w:rPr>
        <w:t xml:space="preserve">Rz </w:t>
      </w:r>
      <w:r w:rsidR="00585AF6" w:rsidRPr="00106974">
        <w:rPr>
          <w:rFonts w:ascii="Arial" w:hAnsi="Arial" w:cs="Arial"/>
          <w:sz w:val="24"/>
          <w:szCs w:val="24"/>
        </w:rPr>
        <w:t>S49, podrozjazdnice drewniane;</w:t>
      </w:r>
      <w:r w:rsidR="009F3AEB" w:rsidRPr="00106974">
        <w:rPr>
          <w:rFonts w:ascii="Arial" w:hAnsi="Arial" w:cs="Arial"/>
          <w:sz w:val="24"/>
          <w:szCs w:val="24"/>
        </w:rPr>
        <w:t xml:space="preserve"> podsypka tłuczniowa.</w:t>
      </w:r>
    </w:p>
    <w:p w14:paraId="47959CB1" w14:textId="77777777" w:rsidR="00585AF6" w:rsidRPr="00106974" w:rsidRDefault="00585AF6" w:rsidP="0048599A">
      <w:pPr>
        <w:pStyle w:val="Akapitzlist"/>
        <w:numPr>
          <w:ilvl w:val="0"/>
          <w:numId w:val="25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hAnsi="Arial" w:cs="Arial"/>
          <w:sz w:val="24"/>
          <w:szCs w:val="24"/>
        </w:rPr>
      </w:pPr>
      <w:r w:rsidRPr="00106974">
        <w:rPr>
          <w:rFonts w:ascii="Arial" w:hAnsi="Arial" w:cs="Arial"/>
          <w:sz w:val="24"/>
          <w:szCs w:val="24"/>
        </w:rPr>
        <w:t>w</w:t>
      </w:r>
      <w:r w:rsidR="00424FF3" w:rsidRPr="00106974">
        <w:rPr>
          <w:rFonts w:ascii="Arial" w:hAnsi="Arial" w:cs="Arial"/>
          <w:sz w:val="24"/>
          <w:szCs w:val="24"/>
        </w:rPr>
        <w:t xml:space="preserve">ykolejnica – </w:t>
      </w:r>
      <w:r w:rsidRPr="00106974">
        <w:rPr>
          <w:rFonts w:ascii="Arial" w:hAnsi="Arial" w:cs="Arial"/>
          <w:sz w:val="24"/>
          <w:szCs w:val="24"/>
        </w:rPr>
        <w:t>2</w:t>
      </w:r>
      <w:r w:rsidR="00424FF3" w:rsidRPr="00106974">
        <w:rPr>
          <w:rFonts w:ascii="Arial" w:hAnsi="Arial" w:cs="Arial"/>
          <w:sz w:val="24"/>
          <w:szCs w:val="24"/>
        </w:rPr>
        <w:t xml:space="preserve"> szt. (Wk1</w:t>
      </w:r>
      <w:r w:rsidRPr="00106974">
        <w:rPr>
          <w:rFonts w:ascii="Arial" w:hAnsi="Arial" w:cs="Arial"/>
          <w:sz w:val="24"/>
          <w:szCs w:val="24"/>
        </w:rPr>
        <w:t>, Wk201), obsługa ręczna.</w:t>
      </w:r>
    </w:p>
    <w:p w14:paraId="51A91AD3" w14:textId="77777777" w:rsidR="00424FF3" w:rsidRPr="00106974" w:rsidRDefault="00EF61FF" w:rsidP="0048599A">
      <w:pPr>
        <w:pStyle w:val="Akapitzlist"/>
        <w:numPr>
          <w:ilvl w:val="0"/>
          <w:numId w:val="25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hAnsi="Arial" w:cs="Arial"/>
          <w:sz w:val="24"/>
          <w:szCs w:val="24"/>
        </w:rPr>
      </w:pPr>
      <w:r w:rsidRPr="00106974">
        <w:rPr>
          <w:rFonts w:ascii="Arial" w:hAnsi="Arial" w:cs="Arial"/>
          <w:sz w:val="24"/>
          <w:szCs w:val="24"/>
        </w:rPr>
        <w:t>p</w:t>
      </w:r>
      <w:r w:rsidR="00424FF3" w:rsidRPr="00106974">
        <w:rPr>
          <w:rFonts w:ascii="Arial" w:hAnsi="Arial" w:cs="Arial"/>
          <w:sz w:val="24"/>
          <w:szCs w:val="24"/>
        </w:rPr>
        <w:t xml:space="preserve">rzejazdy </w:t>
      </w:r>
      <w:r w:rsidRPr="00106974">
        <w:rPr>
          <w:rFonts w:ascii="Arial" w:hAnsi="Arial" w:cs="Arial"/>
          <w:sz w:val="24"/>
          <w:szCs w:val="24"/>
        </w:rPr>
        <w:t>kolejowo - drogowe</w:t>
      </w:r>
      <w:r w:rsidR="00424FF3" w:rsidRPr="00106974">
        <w:rPr>
          <w:rFonts w:ascii="Arial" w:hAnsi="Arial" w:cs="Arial"/>
          <w:sz w:val="24"/>
          <w:szCs w:val="24"/>
        </w:rPr>
        <w:t xml:space="preserve"> i przejścia dla pieszych w poziomie szyn: </w:t>
      </w:r>
      <w:r w:rsidR="006E3089" w:rsidRPr="00106974">
        <w:rPr>
          <w:rFonts w:ascii="Arial" w:hAnsi="Arial" w:cs="Arial"/>
          <w:sz w:val="24"/>
          <w:szCs w:val="24"/>
        </w:rPr>
        <w:t>na bocznicy zlokalizowane</w:t>
      </w:r>
      <w:r w:rsidR="00424FF3" w:rsidRPr="00106974">
        <w:rPr>
          <w:rFonts w:ascii="Arial" w:hAnsi="Arial" w:cs="Arial"/>
          <w:sz w:val="24"/>
          <w:szCs w:val="24"/>
        </w:rPr>
        <w:t xml:space="preserve"> </w:t>
      </w:r>
      <w:r w:rsidR="006E3089" w:rsidRPr="00106974">
        <w:rPr>
          <w:rFonts w:ascii="Arial" w:hAnsi="Arial" w:cs="Arial"/>
          <w:sz w:val="24"/>
          <w:szCs w:val="24"/>
        </w:rPr>
        <w:t xml:space="preserve">są </w:t>
      </w:r>
      <w:r w:rsidR="00585AF6" w:rsidRPr="00106974">
        <w:rPr>
          <w:rFonts w:ascii="Arial" w:hAnsi="Arial" w:cs="Arial"/>
          <w:sz w:val="24"/>
          <w:szCs w:val="24"/>
        </w:rPr>
        <w:t>4</w:t>
      </w:r>
      <w:r w:rsidR="00424FF3" w:rsidRPr="00106974">
        <w:rPr>
          <w:rFonts w:ascii="Arial" w:hAnsi="Arial" w:cs="Arial"/>
          <w:sz w:val="24"/>
          <w:szCs w:val="24"/>
        </w:rPr>
        <w:t xml:space="preserve"> przejazd</w:t>
      </w:r>
      <w:r w:rsidR="00585AF6" w:rsidRPr="00106974">
        <w:rPr>
          <w:rFonts w:ascii="Arial" w:hAnsi="Arial" w:cs="Arial"/>
          <w:sz w:val="24"/>
          <w:szCs w:val="24"/>
        </w:rPr>
        <w:t>y</w:t>
      </w:r>
      <w:r w:rsidR="00424FF3" w:rsidRPr="00106974">
        <w:rPr>
          <w:rFonts w:ascii="Arial" w:hAnsi="Arial" w:cs="Arial"/>
          <w:sz w:val="24"/>
          <w:szCs w:val="24"/>
        </w:rPr>
        <w:t xml:space="preserve">, </w:t>
      </w:r>
      <w:r w:rsidR="006E3089" w:rsidRPr="00106974">
        <w:rPr>
          <w:rFonts w:ascii="Arial" w:hAnsi="Arial" w:cs="Arial"/>
          <w:sz w:val="24"/>
          <w:szCs w:val="24"/>
        </w:rPr>
        <w:t xml:space="preserve">niestrzeżone, </w:t>
      </w:r>
      <w:r w:rsidR="00585AF6" w:rsidRPr="00106974">
        <w:rPr>
          <w:rFonts w:ascii="Arial" w:hAnsi="Arial" w:cs="Arial"/>
          <w:sz w:val="24"/>
          <w:szCs w:val="24"/>
        </w:rPr>
        <w:t>kategorii D</w:t>
      </w:r>
      <w:r w:rsidR="00424FF3" w:rsidRPr="00106974">
        <w:rPr>
          <w:rFonts w:ascii="Arial" w:hAnsi="Arial" w:cs="Arial"/>
          <w:sz w:val="24"/>
          <w:szCs w:val="24"/>
        </w:rPr>
        <w:t>;</w:t>
      </w:r>
    </w:p>
    <w:p w14:paraId="5F76F967" w14:textId="77777777" w:rsidR="00424FF3" w:rsidRPr="00106974" w:rsidRDefault="00EF61FF" w:rsidP="0048599A">
      <w:pPr>
        <w:pStyle w:val="Standard"/>
        <w:numPr>
          <w:ilvl w:val="0"/>
          <w:numId w:val="25"/>
        </w:numPr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s</w:t>
      </w:r>
      <w:r w:rsidR="008E2C42" w:rsidRPr="00106974">
        <w:rPr>
          <w:rFonts w:ascii="Arial" w:hAnsi="Arial" w:cs="Arial"/>
        </w:rPr>
        <w:t>emafory</w:t>
      </w:r>
      <w:r w:rsidR="00424FF3" w:rsidRPr="00106974">
        <w:rPr>
          <w:rFonts w:ascii="Arial" w:hAnsi="Arial" w:cs="Arial"/>
        </w:rPr>
        <w:t xml:space="preserve"> i tarcz manewrow</w:t>
      </w:r>
      <w:r w:rsidR="008E2C42" w:rsidRPr="00106974">
        <w:rPr>
          <w:rFonts w:ascii="Arial" w:hAnsi="Arial" w:cs="Arial"/>
        </w:rPr>
        <w:t>e</w:t>
      </w:r>
      <w:r w:rsidR="00424FF3" w:rsidRPr="00106974">
        <w:rPr>
          <w:rFonts w:ascii="Arial" w:hAnsi="Arial" w:cs="Arial"/>
        </w:rPr>
        <w:t xml:space="preserve"> i zaporow</w:t>
      </w:r>
      <w:r w:rsidR="008E2C42" w:rsidRPr="00106974">
        <w:rPr>
          <w:rFonts w:ascii="Arial" w:hAnsi="Arial" w:cs="Arial"/>
        </w:rPr>
        <w:t>e</w:t>
      </w:r>
      <w:r w:rsidRPr="00106974">
        <w:rPr>
          <w:rFonts w:ascii="Arial" w:hAnsi="Arial" w:cs="Arial"/>
        </w:rPr>
        <w:t>:</w:t>
      </w:r>
      <w:r w:rsidR="008E2C42" w:rsidRPr="00106974">
        <w:rPr>
          <w:rFonts w:ascii="Arial" w:hAnsi="Arial" w:cs="Arial"/>
        </w:rPr>
        <w:t xml:space="preserve"> bocznica posiada jedną tarczę zaporową Tz1</w:t>
      </w:r>
      <w:r w:rsidR="006E3089" w:rsidRPr="00106974">
        <w:rPr>
          <w:rFonts w:ascii="Arial" w:hAnsi="Arial" w:cs="Arial"/>
        </w:rPr>
        <w:t>;</w:t>
      </w:r>
      <w:r w:rsidR="008E2C42" w:rsidRPr="00106974">
        <w:rPr>
          <w:rFonts w:ascii="Arial" w:hAnsi="Arial" w:cs="Arial"/>
        </w:rPr>
        <w:t xml:space="preserve">  </w:t>
      </w:r>
    </w:p>
    <w:p w14:paraId="724ABBB5" w14:textId="77777777" w:rsidR="00424FF3" w:rsidRPr="00106974" w:rsidRDefault="00424FF3" w:rsidP="0048599A">
      <w:pPr>
        <w:pStyle w:val="Standard"/>
        <w:numPr>
          <w:ilvl w:val="0"/>
          <w:numId w:val="25"/>
        </w:numPr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Obiekty inżynieryjne: brak;</w:t>
      </w:r>
    </w:p>
    <w:p w14:paraId="3810000C" w14:textId="77777777" w:rsidR="00E739E4" w:rsidRPr="00106974" w:rsidRDefault="00424FF3" w:rsidP="00512645">
      <w:pPr>
        <w:pStyle w:val="Standard"/>
        <w:numPr>
          <w:ilvl w:val="0"/>
          <w:numId w:val="25"/>
        </w:numPr>
        <w:spacing w:after="120"/>
        <w:ind w:left="1417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 xml:space="preserve">Rampy ładunkowe: 1 x rampa boczna o długości </w:t>
      </w:r>
      <w:r w:rsidR="00E739E4" w:rsidRPr="00106974">
        <w:rPr>
          <w:rFonts w:ascii="Arial" w:hAnsi="Arial" w:cs="Arial"/>
        </w:rPr>
        <w:t>6</w:t>
      </w:r>
      <w:r w:rsidRPr="00106974">
        <w:rPr>
          <w:rFonts w:ascii="Arial" w:hAnsi="Arial" w:cs="Arial"/>
        </w:rPr>
        <w:t>0 m</w:t>
      </w:r>
      <w:r w:rsidR="00E739E4" w:rsidRPr="00106974">
        <w:rPr>
          <w:rFonts w:ascii="Arial" w:hAnsi="Arial" w:cs="Arial"/>
        </w:rPr>
        <w:t xml:space="preserve"> i 1 x rampa </w:t>
      </w:r>
      <w:r w:rsidR="008C1233" w:rsidRPr="00106974">
        <w:rPr>
          <w:rFonts w:ascii="Arial" w:hAnsi="Arial" w:cs="Arial"/>
        </w:rPr>
        <w:t>czołowa</w:t>
      </w:r>
      <w:r w:rsidR="00E739E4" w:rsidRPr="00106974">
        <w:rPr>
          <w:rFonts w:ascii="Arial" w:hAnsi="Arial" w:cs="Arial"/>
        </w:rPr>
        <w:t>.</w:t>
      </w:r>
    </w:p>
    <w:p w14:paraId="58DE9869" w14:textId="77777777" w:rsidR="00E86416" w:rsidRPr="00106974" w:rsidRDefault="00E86416" w:rsidP="00E86416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u w:val="single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u w:val="single"/>
          <w:lang w:eastAsia="pl-PL"/>
        </w:rPr>
        <w:t>WBK NR 823  DRAWNO – bocznica wyłączona z eksploatacji.</w:t>
      </w:r>
    </w:p>
    <w:p w14:paraId="6E89DBFE" w14:textId="77777777" w:rsidR="00E86416" w:rsidRPr="00106974" w:rsidRDefault="00E86416" w:rsidP="0048599A">
      <w:pPr>
        <w:pStyle w:val="Akapitzlist"/>
        <w:numPr>
          <w:ilvl w:val="0"/>
          <w:numId w:val="28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Stan prawny obiektu:</w:t>
      </w:r>
    </w:p>
    <w:p w14:paraId="39C99609" w14:textId="77777777" w:rsidR="00E86416" w:rsidRPr="00106974" w:rsidRDefault="00E86416" w:rsidP="0048599A">
      <w:pPr>
        <w:pStyle w:val="Akapitzlist"/>
        <w:numPr>
          <w:ilvl w:val="0"/>
          <w:numId w:val="29"/>
        </w:numPr>
        <w:suppressAutoHyphens/>
        <w:autoSpaceDN w:val="0"/>
        <w:spacing w:after="0" w:line="240" w:lineRule="auto"/>
        <w:ind w:firstLine="273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kern w:val="3"/>
          <w:sz w:val="24"/>
          <w:szCs w:val="24"/>
          <w:lang w:eastAsia="pl-PL"/>
        </w:rPr>
        <w:t xml:space="preserve">Zarządca: Rejonowy Zarząd Infrastruktury w Szczecinie, ul. </w:t>
      </w:r>
    </w:p>
    <w:p w14:paraId="058DAD5E" w14:textId="77777777" w:rsidR="00E86416" w:rsidRPr="00106974" w:rsidRDefault="00E86416" w:rsidP="00E86416">
      <w:pPr>
        <w:pStyle w:val="Akapitzlist"/>
        <w:suppressAutoHyphens/>
        <w:autoSpaceDN w:val="0"/>
        <w:spacing w:after="0" w:line="240" w:lineRule="auto"/>
        <w:ind w:left="1418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kern w:val="3"/>
          <w:sz w:val="24"/>
          <w:szCs w:val="24"/>
          <w:lang w:eastAsia="pl-PL"/>
        </w:rPr>
        <w:t>Narutowicza 17B;</w:t>
      </w:r>
    </w:p>
    <w:p w14:paraId="27409750" w14:textId="77777777" w:rsidR="00E86416" w:rsidRPr="00106974" w:rsidRDefault="00E86416" w:rsidP="0048599A">
      <w:pPr>
        <w:pStyle w:val="Akapitzlist"/>
        <w:numPr>
          <w:ilvl w:val="0"/>
          <w:numId w:val="29"/>
        </w:numPr>
        <w:suppressAutoHyphens/>
        <w:autoSpaceDN w:val="0"/>
        <w:spacing w:after="0" w:line="240" w:lineRule="auto"/>
        <w:ind w:left="1418" w:hanging="425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kern w:val="3"/>
          <w:sz w:val="24"/>
          <w:szCs w:val="24"/>
          <w:lang w:eastAsia="pl-PL"/>
        </w:rPr>
        <w:t>Administrator: 15 WOG,</w:t>
      </w: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 ul. Narutowicza 10A, 70-231 Szczecin;</w:t>
      </w:r>
    </w:p>
    <w:p w14:paraId="73F99952" w14:textId="77777777" w:rsidR="00E86416" w:rsidRPr="00106974" w:rsidRDefault="00E86416" w:rsidP="0048599A">
      <w:pPr>
        <w:pStyle w:val="Akapitzlist"/>
        <w:numPr>
          <w:ilvl w:val="0"/>
          <w:numId w:val="29"/>
        </w:numPr>
        <w:suppressAutoHyphens/>
        <w:autoSpaceDN w:val="0"/>
        <w:spacing w:after="0" w:line="240" w:lineRule="auto"/>
        <w:ind w:left="1418" w:hanging="425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kern w:val="3"/>
          <w:sz w:val="24"/>
          <w:szCs w:val="24"/>
          <w:lang w:eastAsia="pl-PL"/>
        </w:rPr>
        <w:t>Użytkownik: 15 WOG,</w:t>
      </w: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 ul. Narutowicza 10A, 70-231 Szczecin;</w:t>
      </w:r>
    </w:p>
    <w:p w14:paraId="497BE702" w14:textId="77777777" w:rsidR="00E86416" w:rsidRPr="00106974" w:rsidRDefault="00E86416" w:rsidP="0048599A">
      <w:pPr>
        <w:pStyle w:val="Akapitzlist"/>
        <w:numPr>
          <w:ilvl w:val="0"/>
          <w:numId w:val="28"/>
        </w:numPr>
        <w:suppressAutoHyphens/>
        <w:autoSpaceDN w:val="0"/>
        <w:spacing w:after="0" w:line="240" w:lineRule="auto"/>
        <w:ind w:hanging="436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Lokalizacja  wbk:</w:t>
      </w:r>
    </w:p>
    <w:p w14:paraId="315A1A42" w14:textId="77777777" w:rsidR="00E86416" w:rsidRPr="00106974" w:rsidRDefault="00E86416" w:rsidP="0048599A">
      <w:pPr>
        <w:pStyle w:val="Akapitzlist"/>
        <w:numPr>
          <w:ilvl w:val="0"/>
          <w:numId w:val="30"/>
        </w:numPr>
        <w:suppressAutoHyphens/>
        <w:autoSpaceDN w:val="0"/>
        <w:spacing w:after="0" w:line="240" w:lineRule="auto"/>
        <w:ind w:firstLine="273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miejscowość: Drawno;</w:t>
      </w:r>
    </w:p>
    <w:p w14:paraId="68AE2A58" w14:textId="77777777" w:rsidR="00E86416" w:rsidRPr="00106974" w:rsidRDefault="00E86416" w:rsidP="0048599A">
      <w:pPr>
        <w:pStyle w:val="Akapitzlist"/>
        <w:numPr>
          <w:ilvl w:val="0"/>
          <w:numId w:val="30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gmina: Drawno;</w:t>
      </w:r>
    </w:p>
    <w:p w14:paraId="7C9B6009" w14:textId="77777777" w:rsidR="00E86416" w:rsidRPr="00106974" w:rsidRDefault="00E86416" w:rsidP="0048599A">
      <w:pPr>
        <w:pStyle w:val="Akapitzlist"/>
        <w:numPr>
          <w:ilvl w:val="0"/>
          <w:numId w:val="30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starostwo powiatowe: Choszczno;</w:t>
      </w:r>
    </w:p>
    <w:p w14:paraId="6FC032F3" w14:textId="77777777" w:rsidR="00E86416" w:rsidRPr="00106974" w:rsidRDefault="00E86416" w:rsidP="0048599A">
      <w:pPr>
        <w:pStyle w:val="Akapitzlist"/>
        <w:numPr>
          <w:ilvl w:val="0"/>
          <w:numId w:val="30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województwo: zachodniopomorskie;</w:t>
      </w:r>
    </w:p>
    <w:p w14:paraId="3B6F93E1" w14:textId="77777777" w:rsidR="00E86416" w:rsidRPr="00106974" w:rsidRDefault="00E86416" w:rsidP="0048599A">
      <w:pPr>
        <w:pStyle w:val="Akapitzlist"/>
        <w:numPr>
          <w:ilvl w:val="0"/>
          <w:numId w:val="30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miejsce odgałęzienia wbk:</w:t>
      </w:r>
    </w:p>
    <w:p w14:paraId="42890577" w14:textId="77777777" w:rsidR="00E86416" w:rsidRPr="00106974" w:rsidRDefault="00E86416" w:rsidP="0048599A">
      <w:pPr>
        <w:pStyle w:val="Akapitzlist"/>
        <w:numPr>
          <w:ilvl w:val="3"/>
          <w:numId w:val="22"/>
        </w:numPr>
        <w:suppressAutoHyphens/>
        <w:autoSpaceDN w:val="0"/>
        <w:spacing w:after="0" w:line="240" w:lineRule="auto"/>
        <w:ind w:left="1985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linia kolejowa: Grotniki Drawski – Drawno;</w:t>
      </w:r>
    </w:p>
    <w:p w14:paraId="1DA38132" w14:textId="77777777" w:rsidR="00E86416" w:rsidRPr="00106974" w:rsidRDefault="00E86416" w:rsidP="0048599A">
      <w:pPr>
        <w:pStyle w:val="Akapitzlist"/>
        <w:numPr>
          <w:ilvl w:val="3"/>
          <w:numId w:val="22"/>
        </w:numPr>
        <w:suppressAutoHyphens/>
        <w:autoSpaceDN w:val="0"/>
        <w:spacing w:after="0" w:line="240" w:lineRule="auto"/>
        <w:ind w:left="1985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stacja:  Drawno;</w:t>
      </w:r>
    </w:p>
    <w:p w14:paraId="24A02246" w14:textId="77777777" w:rsidR="00E86416" w:rsidRPr="00106974" w:rsidRDefault="00E86416" w:rsidP="0048599A">
      <w:pPr>
        <w:pStyle w:val="Akapitzlist"/>
        <w:numPr>
          <w:ilvl w:val="3"/>
          <w:numId w:val="22"/>
        </w:numPr>
        <w:suppressAutoHyphens/>
        <w:autoSpaceDN w:val="0"/>
        <w:spacing w:after="0" w:line="240" w:lineRule="auto"/>
        <w:ind w:left="1985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kilometr odgałęzienia: 115,933;</w:t>
      </w:r>
    </w:p>
    <w:p w14:paraId="2E4F995E" w14:textId="77777777" w:rsidR="00E86416" w:rsidRPr="00106974" w:rsidRDefault="00E86416" w:rsidP="0048599A">
      <w:pPr>
        <w:pStyle w:val="Akapitzlist"/>
        <w:numPr>
          <w:ilvl w:val="3"/>
          <w:numId w:val="22"/>
        </w:numPr>
        <w:suppressAutoHyphens/>
        <w:autoSpaceDN w:val="0"/>
        <w:spacing w:after="0" w:line="240" w:lineRule="auto"/>
        <w:ind w:left="1985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rozjazd odgałęziający: zwyczajny typu Rz S42, Nr 101,</w:t>
      </w:r>
    </w:p>
    <w:p w14:paraId="3EBB7EFE" w14:textId="77777777" w:rsidR="00E86416" w:rsidRPr="00106974" w:rsidRDefault="00E86416" w:rsidP="0048599A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after="0" w:line="240" w:lineRule="auto"/>
        <w:ind w:left="709" w:hanging="349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Dane charakteryzujące obiekt:</w:t>
      </w:r>
    </w:p>
    <w:p w14:paraId="3A03B9EE" w14:textId="77777777" w:rsidR="00E86416" w:rsidRPr="00106974" w:rsidRDefault="00E86416" w:rsidP="0048599A">
      <w:pPr>
        <w:pStyle w:val="Akapitzlist"/>
        <w:numPr>
          <w:ilvl w:val="0"/>
          <w:numId w:val="31"/>
        </w:numPr>
        <w:suppressAutoHyphens/>
        <w:autoSpaceDN w:val="0"/>
        <w:spacing w:after="0" w:line="240" w:lineRule="auto"/>
        <w:ind w:firstLine="273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lastRenderedPageBreak/>
        <w:t>rok budowy  wbk:  przed 1945 rokiem:</w:t>
      </w:r>
    </w:p>
    <w:p w14:paraId="3C00A944" w14:textId="77777777" w:rsidR="00E86416" w:rsidRPr="00106974" w:rsidRDefault="00E86416" w:rsidP="0048599A">
      <w:pPr>
        <w:pStyle w:val="Akapitzlist"/>
        <w:numPr>
          <w:ilvl w:val="0"/>
          <w:numId w:val="31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data przyjęcia do eksploatacji :  akt przyjęcia do eksploatacji z dnia 20.04. 1960 roku;</w:t>
      </w:r>
    </w:p>
    <w:p w14:paraId="006A6C53" w14:textId="77777777" w:rsidR="00E86416" w:rsidRPr="00106974" w:rsidRDefault="00E86416" w:rsidP="0048599A">
      <w:pPr>
        <w:pStyle w:val="Akapitzlist"/>
        <w:numPr>
          <w:ilvl w:val="0"/>
          <w:numId w:val="28"/>
        </w:numPr>
        <w:suppressAutoHyphens/>
        <w:autoSpaceDN w:val="0"/>
        <w:spacing w:after="0" w:line="240" w:lineRule="auto"/>
        <w:ind w:hanging="436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Dane techniczne bocznicy:</w:t>
      </w:r>
    </w:p>
    <w:p w14:paraId="0DCA5EBB" w14:textId="77777777" w:rsidR="00E86416" w:rsidRPr="00106974" w:rsidRDefault="00E86416" w:rsidP="0048599A">
      <w:pPr>
        <w:pStyle w:val="Akapitzlist"/>
        <w:numPr>
          <w:ilvl w:val="0"/>
          <w:numId w:val="32"/>
        </w:numPr>
        <w:suppressAutoHyphens/>
        <w:autoSpaceDN w:val="0"/>
        <w:spacing w:after="0" w:line="240" w:lineRule="auto"/>
        <w:ind w:firstLine="131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długość całkowita bocznicy: 6440,0 m;</w:t>
      </w:r>
    </w:p>
    <w:p w14:paraId="27A0F6B7" w14:textId="77777777" w:rsidR="00E86416" w:rsidRPr="00106974" w:rsidRDefault="00E86416" w:rsidP="0048599A">
      <w:pPr>
        <w:pStyle w:val="Akapitzlist"/>
        <w:numPr>
          <w:ilvl w:val="0"/>
          <w:numId w:val="32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długość budowlana bocznicy: 6089,0 m;</w:t>
      </w:r>
    </w:p>
    <w:p w14:paraId="65259418" w14:textId="77777777" w:rsidR="00E86416" w:rsidRPr="00106974" w:rsidRDefault="00E86416" w:rsidP="0048599A">
      <w:pPr>
        <w:pStyle w:val="Akapitzlist"/>
        <w:numPr>
          <w:ilvl w:val="0"/>
          <w:numId w:val="32"/>
        </w:numPr>
        <w:suppressAutoHyphens/>
        <w:autoSpaceDN w:val="0"/>
        <w:spacing w:after="0" w:line="240" w:lineRule="auto"/>
        <w:ind w:left="1418" w:hanging="425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długość użyteczna bocznicy: 3524,0 m;</w:t>
      </w:r>
    </w:p>
    <w:p w14:paraId="6DAF5B75" w14:textId="77777777" w:rsidR="00E86416" w:rsidRPr="00106974" w:rsidRDefault="00E86416" w:rsidP="0048599A">
      <w:pPr>
        <w:pStyle w:val="Akapitzlist"/>
        <w:numPr>
          <w:ilvl w:val="0"/>
          <w:numId w:val="32"/>
        </w:numPr>
        <w:suppressAutoHyphens/>
        <w:autoSpaceDN w:val="0"/>
        <w:spacing w:after="0" w:line="240" w:lineRule="auto"/>
        <w:ind w:left="1418" w:hanging="425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tory bocznicowe: szyny </w:t>
      </w:r>
      <w:r w:rsidR="00644C11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t.8, S41 i S42</w:t>
      </w: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; podkłady drewniane</w:t>
      </w:r>
      <w:r w:rsidR="00644C11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 i strunobetonowe</w:t>
      </w: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, podsypka tłuczeń/pospółka;</w:t>
      </w:r>
    </w:p>
    <w:p w14:paraId="7B548DE3" w14:textId="77777777" w:rsidR="00E86416" w:rsidRPr="00106974" w:rsidRDefault="00E86416" w:rsidP="0048599A">
      <w:pPr>
        <w:pStyle w:val="Akapitzlist"/>
        <w:numPr>
          <w:ilvl w:val="0"/>
          <w:numId w:val="32"/>
        </w:numPr>
        <w:suppressAutoHyphens/>
        <w:autoSpaceDN w:val="0"/>
        <w:spacing w:after="0" w:line="240" w:lineRule="auto"/>
        <w:ind w:left="1418" w:hanging="425"/>
        <w:textAlignment w:val="baseline"/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</w:pP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rozjazdy (</w:t>
      </w:r>
      <w:r w:rsidR="00644C11"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>6</w:t>
      </w:r>
      <w:r w:rsidRPr="00106974">
        <w:rPr>
          <w:rFonts w:ascii="Arial" w:eastAsia="Times New Roman" w:hAnsi="Arial" w:cs="Arial"/>
          <w:bCs/>
          <w:kern w:val="3"/>
          <w:sz w:val="24"/>
          <w:szCs w:val="24"/>
          <w:lang w:eastAsia="pl-PL"/>
        </w:rPr>
        <w:t xml:space="preserve"> szt.): </w:t>
      </w:r>
      <w:r w:rsidRPr="00106974">
        <w:rPr>
          <w:rFonts w:ascii="Arial" w:hAnsi="Arial" w:cs="Arial"/>
          <w:sz w:val="24"/>
          <w:szCs w:val="24"/>
        </w:rPr>
        <w:t>t</w:t>
      </w:r>
      <w:r w:rsidR="00644C11" w:rsidRPr="00106974">
        <w:rPr>
          <w:rFonts w:ascii="Arial" w:hAnsi="Arial" w:cs="Arial"/>
          <w:sz w:val="24"/>
          <w:szCs w:val="24"/>
        </w:rPr>
        <w:t>.8</w:t>
      </w:r>
      <w:r w:rsidRPr="00106974">
        <w:rPr>
          <w:rFonts w:ascii="Arial" w:hAnsi="Arial" w:cs="Arial"/>
          <w:sz w:val="24"/>
          <w:szCs w:val="24"/>
        </w:rPr>
        <w:t xml:space="preserve">, podrozjazdnice drewniane; podsypka </w:t>
      </w:r>
      <w:r w:rsidR="00C74CD9" w:rsidRPr="00106974">
        <w:rPr>
          <w:rFonts w:ascii="Arial" w:hAnsi="Arial" w:cs="Arial"/>
          <w:sz w:val="24"/>
          <w:szCs w:val="24"/>
        </w:rPr>
        <w:t>pospółka</w:t>
      </w:r>
      <w:r w:rsidRPr="00106974">
        <w:rPr>
          <w:rFonts w:ascii="Arial" w:hAnsi="Arial" w:cs="Arial"/>
          <w:sz w:val="24"/>
          <w:szCs w:val="24"/>
        </w:rPr>
        <w:t>.</w:t>
      </w:r>
    </w:p>
    <w:p w14:paraId="75D43D5D" w14:textId="77777777" w:rsidR="00E86416" w:rsidRPr="00106974" w:rsidRDefault="00E86416" w:rsidP="0048599A">
      <w:pPr>
        <w:pStyle w:val="Akapitzlist"/>
        <w:numPr>
          <w:ilvl w:val="0"/>
          <w:numId w:val="32"/>
        </w:numPr>
        <w:suppressAutoHyphens/>
        <w:autoSpaceDN w:val="0"/>
        <w:spacing w:after="0" w:line="240" w:lineRule="auto"/>
        <w:ind w:left="1418" w:hanging="425"/>
        <w:jc w:val="both"/>
        <w:textAlignment w:val="baseline"/>
        <w:rPr>
          <w:rFonts w:ascii="Arial" w:hAnsi="Arial" w:cs="Arial"/>
          <w:sz w:val="24"/>
          <w:szCs w:val="24"/>
        </w:rPr>
      </w:pPr>
      <w:r w:rsidRPr="00106974">
        <w:rPr>
          <w:rFonts w:ascii="Arial" w:hAnsi="Arial" w:cs="Arial"/>
          <w:sz w:val="24"/>
          <w:szCs w:val="24"/>
        </w:rPr>
        <w:t>przejazdy kolejowo - drogowe i przejścia dla pieszych w poziomie szyn: na bocznicy zlokalizowan</w:t>
      </w:r>
      <w:r w:rsidR="00C74CD9" w:rsidRPr="00106974">
        <w:rPr>
          <w:rFonts w:ascii="Arial" w:hAnsi="Arial" w:cs="Arial"/>
          <w:sz w:val="24"/>
          <w:szCs w:val="24"/>
        </w:rPr>
        <w:t>ych</w:t>
      </w:r>
      <w:r w:rsidRPr="00106974">
        <w:rPr>
          <w:rFonts w:ascii="Arial" w:hAnsi="Arial" w:cs="Arial"/>
          <w:sz w:val="24"/>
          <w:szCs w:val="24"/>
        </w:rPr>
        <w:t xml:space="preserve"> </w:t>
      </w:r>
      <w:r w:rsidR="00C74CD9" w:rsidRPr="00106974">
        <w:rPr>
          <w:rFonts w:ascii="Arial" w:hAnsi="Arial" w:cs="Arial"/>
          <w:sz w:val="24"/>
          <w:szCs w:val="24"/>
        </w:rPr>
        <w:t>jest 11 przejazdów wewnętrznych</w:t>
      </w:r>
      <w:r w:rsidR="00512645">
        <w:rPr>
          <w:rFonts w:ascii="Arial" w:hAnsi="Arial" w:cs="Arial"/>
          <w:sz w:val="24"/>
          <w:szCs w:val="24"/>
        </w:rPr>
        <w:t xml:space="preserve">, niestrzeżone, kategorii </w:t>
      </w:r>
      <w:r w:rsidR="00C74CD9" w:rsidRPr="00106974">
        <w:rPr>
          <w:rFonts w:ascii="Arial" w:hAnsi="Arial" w:cs="Arial"/>
          <w:sz w:val="24"/>
          <w:szCs w:val="24"/>
        </w:rPr>
        <w:t>F</w:t>
      </w:r>
      <w:r w:rsidR="00512645">
        <w:rPr>
          <w:rFonts w:ascii="Arial" w:hAnsi="Arial" w:cs="Arial"/>
          <w:sz w:val="24"/>
          <w:szCs w:val="24"/>
        </w:rPr>
        <w:t xml:space="preserve"> </w:t>
      </w:r>
      <w:r w:rsidR="00C74CD9" w:rsidRPr="00106974">
        <w:rPr>
          <w:rFonts w:ascii="Arial" w:hAnsi="Arial" w:cs="Arial"/>
          <w:sz w:val="24"/>
          <w:szCs w:val="24"/>
        </w:rPr>
        <w:t>z nawierzchnią brukową i dyliną drewnianą;</w:t>
      </w:r>
    </w:p>
    <w:p w14:paraId="6A431B62" w14:textId="77777777" w:rsidR="00E86416" w:rsidRPr="00106974" w:rsidRDefault="001C413F" w:rsidP="0048599A">
      <w:pPr>
        <w:pStyle w:val="Standard"/>
        <w:numPr>
          <w:ilvl w:val="0"/>
          <w:numId w:val="32"/>
        </w:numPr>
        <w:ind w:left="1418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o</w:t>
      </w:r>
      <w:r w:rsidR="00E86416" w:rsidRPr="00106974">
        <w:rPr>
          <w:rFonts w:ascii="Arial" w:hAnsi="Arial" w:cs="Arial"/>
        </w:rPr>
        <w:t>biekty inżynieryjne: brak;</w:t>
      </w:r>
    </w:p>
    <w:p w14:paraId="2B7E6F85" w14:textId="77777777" w:rsidR="00E86416" w:rsidRPr="00106974" w:rsidRDefault="001C413F" w:rsidP="00512645">
      <w:pPr>
        <w:pStyle w:val="Standard"/>
        <w:numPr>
          <w:ilvl w:val="0"/>
          <w:numId w:val="32"/>
        </w:numPr>
        <w:spacing w:after="120"/>
        <w:ind w:left="1417" w:hanging="425"/>
        <w:jc w:val="both"/>
        <w:rPr>
          <w:rFonts w:ascii="Arial" w:hAnsi="Arial" w:cs="Arial"/>
        </w:rPr>
      </w:pPr>
      <w:r w:rsidRPr="00106974">
        <w:rPr>
          <w:rFonts w:ascii="Arial" w:hAnsi="Arial" w:cs="Arial"/>
        </w:rPr>
        <w:t>r</w:t>
      </w:r>
      <w:r w:rsidR="00E86416" w:rsidRPr="00106974">
        <w:rPr>
          <w:rFonts w:ascii="Arial" w:hAnsi="Arial" w:cs="Arial"/>
        </w:rPr>
        <w:t xml:space="preserve">ampy ładunkowe: 1 x rampa </w:t>
      </w:r>
      <w:r w:rsidR="00C74CD9" w:rsidRPr="00106974">
        <w:rPr>
          <w:rFonts w:ascii="Arial" w:hAnsi="Arial" w:cs="Arial"/>
        </w:rPr>
        <w:t>czołowo - boczna</w:t>
      </w:r>
      <w:r w:rsidR="00E86416" w:rsidRPr="00106974">
        <w:rPr>
          <w:rFonts w:ascii="Arial" w:hAnsi="Arial" w:cs="Arial"/>
        </w:rPr>
        <w:t>.</w:t>
      </w:r>
    </w:p>
    <w:p w14:paraId="2C8910E4" w14:textId="77777777" w:rsidR="00E739E4" w:rsidRDefault="00641BAF" w:rsidP="0048599A">
      <w:pPr>
        <w:pStyle w:val="Standard"/>
        <w:numPr>
          <w:ilvl w:val="0"/>
          <w:numId w:val="35"/>
        </w:numPr>
        <w:ind w:left="567" w:hanging="567"/>
        <w:jc w:val="both"/>
        <w:rPr>
          <w:rFonts w:ascii="Arial" w:hAnsi="Arial" w:cs="Arial"/>
          <w:b/>
        </w:rPr>
      </w:pPr>
      <w:r w:rsidRPr="00641BAF">
        <w:rPr>
          <w:rFonts w:ascii="Arial" w:hAnsi="Arial" w:cs="Arial"/>
          <w:b/>
        </w:rPr>
        <w:t>Zasad utrzymania infrastruktury oraz taboru kolejowego na wojskowych bocznicach kolejowych</w:t>
      </w:r>
      <w:r>
        <w:rPr>
          <w:rFonts w:ascii="Arial" w:hAnsi="Arial" w:cs="Arial"/>
          <w:b/>
        </w:rPr>
        <w:t>.</w:t>
      </w:r>
    </w:p>
    <w:p w14:paraId="2159D0EC" w14:textId="77777777" w:rsidR="00641BAF" w:rsidRPr="00641BAF" w:rsidRDefault="00641BAF" w:rsidP="00641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DB0BC43" w14:textId="77777777" w:rsidR="00641BAF" w:rsidRPr="00D867BA" w:rsidRDefault="00641BAF" w:rsidP="00512645">
      <w:pPr>
        <w:keepNext/>
        <w:tabs>
          <w:tab w:val="left" w:pos="2410"/>
        </w:tabs>
        <w:spacing w:after="0" w:line="240" w:lineRule="auto"/>
        <w:ind w:left="1276" w:hanging="1276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0" w:name="_Toc7088316"/>
      <w:r w:rsidRPr="00D867B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Rozdział I.</w:t>
      </w:r>
      <w:r w:rsidRPr="00D867B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  <w:t>WARUNKI TECHNICZNE UTRZYMANIA INFRASTRUKTURY KOLEJOWEJ NA WOJSKOWYCH  BOCZNICACH  KOLEJOWYCH</w:t>
      </w:r>
      <w:bookmarkEnd w:id="0"/>
    </w:p>
    <w:p w14:paraId="5033179A" w14:textId="77777777" w:rsidR="00641BAF" w:rsidRPr="00D867BA" w:rsidRDefault="00641BAF" w:rsidP="00D867BA">
      <w:pPr>
        <w:spacing w:after="0" w:line="240" w:lineRule="auto"/>
        <w:ind w:left="1985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1D50CD" w14:textId="77777777" w:rsidR="00641BAF" w:rsidRPr="00641BAF" w:rsidRDefault="00641BAF" w:rsidP="00641BAF">
      <w:pPr>
        <w:keepNext/>
        <w:tabs>
          <w:tab w:val="left" w:pos="567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Cs w:val="24"/>
        </w:rPr>
      </w:pPr>
      <w:bookmarkStart w:id="1" w:name="_Toc496722049"/>
      <w:bookmarkStart w:id="2" w:name="_Toc7088340"/>
      <w:r w:rsidRPr="00641BAF">
        <w:rPr>
          <w:rFonts w:ascii="Times New Roman" w:eastAsia="Times New Roman" w:hAnsi="Times New Roman" w:cs="Times New Roman"/>
          <w:b/>
          <w:szCs w:val="24"/>
        </w:rPr>
        <w:t>Pomiary i ocena stanu toru</w:t>
      </w:r>
      <w:bookmarkEnd w:id="1"/>
      <w:bookmarkEnd w:id="2"/>
    </w:p>
    <w:p w14:paraId="26B1AADB" w14:textId="77777777" w:rsidR="00641BAF" w:rsidRPr="00641BAF" w:rsidRDefault="00641BAF" w:rsidP="00641BAF">
      <w:pPr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</w:rPr>
      </w:pPr>
    </w:p>
    <w:p w14:paraId="08F459FF" w14:textId="77777777" w:rsidR="00641BAF" w:rsidRPr="00641BAF" w:rsidRDefault="00641BAF" w:rsidP="00641BAF">
      <w:pPr>
        <w:autoSpaceDE w:val="0"/>
        <w:autoSpaceDN w:val="0"/>
        <w:adjustRightInd w:val="0"/>
        <w:spacing w:after="0" w:line="240" w:lineRule="auto"/>
        <w:ind w:left="127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1.</w:t>
      </w:r>
      <w:r w:rsidRPr="00641BAF">
        <w:rPr>
          <w:rFonts w:ascii="Times New Roman" w:eastAsia="Times New Roman" w:hAnsi="Times New Roman" w:cs="Times New Roman"/>
          <w:lang w:eastAsia="pl-PL"/>
        </w:rPr>
        <w:tab/>
        <w:t>Stan techniczny toru oceniany jest na podstawie wyników :</w:t>
      </w:r>
    </w:p>
    <w:p w14:paraId="212D3539" w14:textId="77777777" w:rsidR="00641BAF" w:rsidRPr="00641BAF" w:rsidRDefault="00641BAF" w:rsidP="00641BAF">
      <w:p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 xml:space="preserve">1) </w:t>
      </w:r>
      <w:r w:rsidRPr="00641BAF">
        <w:rPr>
          <w:rFonts w:ascii="Times New Roman" w:eastAsia="Times New Roman" w:hAnsi="Times New Roman" w:cs="Times New Roman"/>
          <w:lang w:eastAsia="pl-PL"/>
        </w:rPr>
        <w:tab/>
        <w:t>pomiaru podstawowych parametrów charakteryzujących położenie toków szynowych:</w:t>
      </w:r>
    </w:p>
    <w:p w14:paraId="5E5F9E47" w14:textId="77777777" w:rsidR="00641BAF" w:rsidRPr="00641BAF" w:rsidRDefault="00641BAF" w:rsidP="0048599A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212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szerokości toru,</w:t>
      </w:r>
    </w:p>
    <w:p w14:paraId="1547EA14" w14:textId="77777777" w:rsidR="00641BAF" w:rsidRPr="00641BAF" w:rsidRDefault="00641BAF" w:rsidP="0048599A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212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różnic wysokości toków szynowych,</w:t>
      </w:r>
    </w:p>
    <w:p w14:paraId="02EBC468" w14:textId="77777777" w:rsidR="00641BAF" w:rsidRPr="00641BAF" w:rsidRDefault="00641BAF" w:rsidP="0048599A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212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nierówności poziomych toków szynowych,</w:t>
      </w:r>
    </w:p>
    <w:p w14:paraId="29DA73AB" w14:textId="77777777" w:rsidR="00641BAF" w:rsidRPr="00641BAF" w:rsidRDefault="00641BAF" w:rsidP="0048599A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2126" w:right="-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nierówności pionowych toków szynowych,</w:t>
      </w:r>
    </w:p>
    <w:p w14:paraId="3C942F34" w14:textId="77777777" w:rsidR="00641BAF" w:rsidRPr="00641BAF" w:rsidRDefault="00641BAF" w:rsidP="0048599A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2126" w:right="140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 xml:space="preserve">wartości luzów w stykach toru klasycznego. </w:t>
      </w:r>
    </w:p>
    <w:p w14:paraId="1BE3C4B2" w14:textId="77777777" w:rsidR="00641BAF" w:rsidRPr="00641BAF" w:rsidRDefault="00641BAF" w:rsidP="00641BAF">
      <w:pPr>
        <w:autoSpaceDE w:val="0"/>
        <w:autoSpaceDN w:val="0"/>
        <w:adjustRightInd w:val="0"/>
        <w:spacing w:after="12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 xml:space="preserve">2) </w:t>
      </w:r>
      <w:r w:rsidRPr="00641BAF">
        <w:rPr>
          <w:rFonts w:ascii="Times New Roman" w:eastAsia="Times New Roman" w:hAnsi="Times New Roman" w:cs="Times New Roman"/>
          <w:lang w:eastAsia="pl-PL"/>
        </w:rPr>
        <w:tab/>
        <w:t>wyliczonej wartości wichrowatości toru.</w:t>
      </w:r>
    </w:p>
    <w:p w14:paraId="0BFD9C3C" w14:textId="77777777" w:rsidR="00641BAF" w:rsidRPr="00641BAF" w:rsidRDefault="00641BAF" w:rsidP="00641BAF">
      <w:pPr>
        <w:autoSpaceDE w:val="0"/>
        <w:autoSpaceDN w:val="0"/>
        <w:adjustRightInd w:val="0"/>
        <w:spacing w:after="12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2.</w:t>
      </w:r>
      <w:r w:rsidRPr="00641BAF">
        <w:rPr>
          <w:rFonts w:ascii="Times New Roman" w:eastAsia="Times New Roman" w:hAnsi="Times New Roman" w:cs="Times New Roman"/>
          <w:lang w:eastAsia="pl-PL"/>
        </w:rPr>
        <w:tab/>
        <w:t>Pomiary podstawowych parametrów toru należy przeprowadzać sprzętem pomiarowym</w:t>
      </w:r>
      <w:r w:rsidRPr="00641BAF">
        <w:rPr>
          <w:rFonts w:ascii="Times New Roman" w:eastAsia="Times New Roman" w:hAnsi="Times New Roman" w:cs="Times New Roman"/>
          <w:lang w:eastAsia="pl-PL"/>
        </w:rPr>
        <w:br/>
        <w:t xml:space="preserve">dopuszczonym do stosowania.  </w:t>
      </w:r>
      <w:r w:rsidRPr="00641BAF">
        <w:rPr>
          <w:rFonts w:ascii="Times New Roman" w:eastAsia="Times New Roman" w:hAnsi="Times New Roman" w:cs="Times New Roman"/>
          <w:b/>
          <w:lang w:eastAsia="pl-PL"/>
        </w:rPr>
        <w:t xml:space="preserve">Wyniki odnotowywać w „Książce </w:t>
      </w:r>
      <w:r w:rsidR="00BC2D6C">
        <w:rPr>
          <w:rFonts w:ascii="Times New Roman" w:eastAsia="Times New Roman" w:hAnsi="Times New Roman" w:cs="Times New Roman"/>
          <w:b/>
          <w:lang w:eastAsia="pl-PL"/>
        </w:rPr>
        <w:t>pomiaru</w:t>
      </w:r>
      <w:r w:rsidRPr="00641BAF">
        <w:rPr>
          <w:rFonts w:ascii="Times New Roman" w:eastAsia="Times New Roman" w:hAnsi="Times New Roman" w:cs="Times New Roman"/>
          <w:b/>
          <w:lang w:eastAsia="pl-PL"/>
        </w:rPr>
        <w:t xml:space="preserve">  tor</w:t>
      </w:r>
      <w:r w:rsidR="00BC2D6C">
        <w:rPr>
          <w:rFonts w:ascii="Times New Roman" w:eastAsia="Times New Roman" w:hAnsi="Times New Roman" w:cs="Times New Roman"/>
          <w:b/>
          <w:lang w:eastAsia="pl-PL"/>
        </w:rPr>
        <w:t>ów</w:t>
      </w:r>
      <w:r w:rsidRPr="00641BAF">
        <w:rPr>
          <w:rFonts w:ascii="Times New Roman" w:eastAsia="Times New Roman" w:hAnsi="Times New Roman" w:cs="Times New Roman"/>
          <w:b/>
          <w:lang w:eastAsia="pl-PL"/>
        </w:rPr>
        <w:t>” i na wydrukach z toromierza mikroprocesorowego.</w:t>
      </w:r>
    </w:p>
    <w:p w14:paraId="1B5F6CC9" w14:textId="77777777" w:rsidR="00641BAF" w:rsidRPr="00641BAF" w:rsidRDefault="00641BAF" w:rsidP="0048599A">
      <w:pPr>
        <w:widowControl w:val="0"/>
        <w:numPr>
          <w:ilvl w:val="0"/>
          <w:numId w:val="41"/>
        </w:numPr>
        <w:tabs>
          <w:tab w:val="left" w:pos="278"/>
        </w:tabs>
        <w:autoSpaceDE w:val="0"/>
        <w:autoSpaceDN w:val="0"/>
        <w:adjustRightInd w:val="0"/>
        <w:spacing w:after="12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Oceny stanu toru dokonuje się poprzez porównanie zarejestrowanych wyników pomiarów poszczególnych parametrów z wartościami nominalnymi.</w:t>
      </w:r>
    </w:p>
    <w:p w14:paraId="36DD1D55" w14:textId="77777777" w:rsidR="00641BAF" w:rsidRPr="00641BAF" w:rsidRDefault="00641BAF" w:rsidP="0048599A">
      <w:pPr>
        <w:widowControl w:val="0"/>
        <w:numPr>
          <w:ilvl w:val="0"/>
          <w:numId w:val="41"/>
        </w:numPr>
        <w:tabs>
          <w:tab w:val="left" w:pos="278"/>
        </w:tabs>
        <w:autoSpaceDE w:val="0"/>
        <w:autoSpaceDN w:val="0"/>
        <w:adjustRightInd w:val="0"/>
        <w:spacing w:after="12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Wartości dopuszczalnych odchyłek eksploatacyjnych od wartości nominalnych, ze względu na spokojność jazdy pociągów przy pomiarach ręcznych, w zależności od dopuszczalnej prędkości przedstawia poniższa tabela:</w:t>
      </w:r>
    </w:p>
    <w:p w14:paraId="5BBB1633" w14:textId="77777777" w:rsidR="00641BAF" w:rsidRPr="00641BAF" w:rsidRDefault="00641BAF" w:rsidP="00641BAF">
      <w:pPr>
        <w:widowControl w:val="0"/>
        <w:tabs>
          <w:tab w:val="left" w:pos="278"/>
        </w:tabs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W w:w="4902" w:type="pct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3"/>
        <w:gridCol w:w="967"/>
        <w:gridCol w:w="917"/>
        <w:gridCol w:w="1013"/>
        <w:gridCol w:w="1157"/>
        <w:gridCol w:w="1404"/>
        <w:gridCol w:w="1430"/>
        <w:gridCol w:w="1254"/>
      </w:tblGrid>
      <w:tr w:rsidR="00641BAF" w:rsidRPr="00641BAF" w14:paraId="3EEA79A7" w14:textId="77777777" w:rsidTr="00641BAF">
        <w:trPr>
          <w:trHeight w:val="564"/>
        </w:trPr>
        <w:tc>
          <w:tcPr>
            <w:tcW w:w="55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34F97F1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Prędkość [km/h]</w:t>
            </w:r>
          </w:p>
        </w:tc>
        <w:tc>
          <w:tcPr>
            <w:tcW w:w="158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4C43B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ind w:left="346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Różnica w nominalnej szerokości toru</w:t>
            </w:r>
          </w:p>
        </w:tc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368D071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Różnice strzałek na cięciwie</w:t>
            </w:r>
          </w:p>
          <w:p w14:paraId="1711640F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10 m.</w:t>
            </w:r>
          </w:p>
          <w:p w14:paraId="1138413C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[mm]</w:t>
            </w:r>
          </w:p>
        </w:tc>
        <w:tc>
          <w:tcPr>
            <w:tcW w:w="76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2B4D99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Wichrowatość na bazie 5 m [mm]</w:t>
            </w:r>
          </w:p>
        </w:tc>
        <w:tc>
          <w:tcPr>
            <w:tcW w:w="78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4CC644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 xml:space="preserve">Różnica </w:t>
            </w: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br/>
              <w:t>w położeniu</w:t>
            </w:r>
          </w:p>
          <w:p w14:paraId="3A5EF6D2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toków szynowych</w:t>
            </w:r>
          </w:p>
          <w:p w14:paraId="682FA124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[mm]</w:t>
            </w:r>
          </w:p>
        </w:tc>
        <w:tc>
          <w:tcPr>
            <w:tcW w:w="68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645CD87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 xml:space="preserve">Różnica luzu </w:t>
            </w: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br/>
              <w:t>w stykach: max/min. [mm]</w:t>
            </w:r>
          </w:p>
        </w:tc>
      </w:tr>
      <w:tr w:rsidR="00641BAF" w:rsidRPr="00641BAF" w14:paraId="2D4823AB" w14:textId="77777777" w:rsidTr="00641BAF">
        <w:trPr>
          <w:trHeight w:val="624"/>
        </w:trPr>
        <w:tc>
          <w:tcPr>
            <w:tcW w:w="55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9CBB1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81ED7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posze</w:t>
            </w: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softHyphen/>
              <w:t>rzenie [mm]</w:t>
            </w: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3FA44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zwężenie [mm]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4EC94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gradient [mm/m]</w:t>
            </w:r>
          </w:p>
        </w:tc>
        <w:tc>
          <w:tcPr>
            <w:tcW w:w="6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B67E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</w:p>
        </w:tc>
        <w:tc>
          <w:tcPr>
            <w:tcW w:w="76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D99C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</w:p>
        </w:tc>
        <w:tc>
          <w:tcPr>
            <w:tcW w:w="78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E2DB5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</w:p>
        </w:tc>
        <w:tc>
          <w:tcPr>
            <w:tcW w:w="68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C5224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</w:p>
        </w:tc>
      </w:tr>
      <w:tr w:rsidR="00641BAF" w:rsidRPr="00641BAF" w14:paraId="79BFAD58" w14:textId="77777777" w:rsidTr="00641BAF">
        <w:trPr>
          <w:trHeight w:val="271"/>
        </w:trPr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D22E0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b/>
                <w:bCs/>
                <w:szCs w:val="18"/>
                <w:lang w:eastAsia="pl-PL"/>
              </w:rPr>
              <w:t>40</w:t>
            </w: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FB75B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20</w:t>
            </w: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9D893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9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67A48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3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E1829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18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CE6A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23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8731B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25</w:t>
            </w: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487EF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5</w:t>
            </w:r>
          </w:p>
        </w:tc>
      </w:tr>
      <w:tr w:rsidR="00641BAF" w:rsidRPr="00641BAF" w14:paraId="0E09431F" w14:textId="77777777" w:rsidTr="00641BAF">
        <w:trPr>
          <w:trHeight w:val="274"/>
        </w:trPr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9FAC9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b/>
                <w:bCs/>
                <w:szCs w:val="18"/>
                <w:lang w:eastAsia="pl-PL"/>
              </w:rPr>
              <w:t>30</w:t>
            </w: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6C791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25</w:t>
            </w: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2B149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9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80C6C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3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15FFB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20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BE45E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25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4CF3B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25</w:t>
            </w: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EBF2E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5</w:t>
            </w:r>
          </w:p>
        </w:tc>
      </w:tr>
      <w:tr w:rsidR="00641BAF" w:rsidRPr="00641BAF" w14:paraId="34F44382" w14:textId="77777777" w:rsidTr="00641BAF">
        <w:trPr>
          <w:trHeight w:val="265"/>
        </w:trPr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0B5F6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b/>
                <w:bCs/>
                <w:szCs w:val="18"/>
                <w:lang w:eastAsia="pl-PL"/>
              </w:rPr>
              <w:t>≤20</w:t>
            </w: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14C99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35</w:t>
            </w: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46631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10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15320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4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EA6A0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25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B2437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30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90E87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25</w:t>
            </w: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EFB87" w14:textId="77777777" w:rsidR="00641BAF" w:rsidRPr="00641BAF" w:rsidRDefault="00641BAF" w:rsidP="0064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18"/>
                <w:lang w:eastAsia="pl-PL"/>
              </w:rPr>
              <w:t>5</w:t>
            </w:r>
          </w:p>
        </w:tc>
      </w:tr>
    </w:tbl>
    <w:p w14:paraId="19CEA76C" w14:textId="77777777" w:rsidR="00641BAF" w:rsidRPr="00641BAF" w:rsidRDefault="00641BAF" w:rsidP="00641BAF">
      <w:pPr>
        <w:keepNext/>
        <w:tabs>
          <w:tab w:val="left" w:pos="567"/>
        </w:tabs>
        <w:spacing w:after="0" w:line="240" w:lineRule="auto"/>
        <w:ind w:left="283"/>
        <w:jc w:val="both"/>
        <w:outlineLvl w:val="2"/>
        <w:rPr>
          <w:rFonts w:ascii="Times New Roman" w:eastAsia="Times New Roman" w:hAnsi="Times New Roman" w:cs="Times New Roman"/>
          <w:szCs w:val="24"/>
        </w:rPr>
      </w:pPr>
      <w:bookmarkStart w:id="3" w:name="_Toc496722050"/>
    </w:p>
    <w:bookmarkEnd w:id="3"/>
    <w:p w14:paraId="27F9A1DE" w14:textId="77777777" w:rsidR="00641BAF" w:rsidRPr="00641BAF" w:rsidRDefault="00641BAF" w:rsidP="00641BAF">
      <w:pPr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</w:rPr>
      </w:pPr>
    </w:p>
    <w:p w14:paraId="2EC38E00" w14:textId="77777777" w:rsidR="00641BAF" w:rsidRPr="00641BAF" w:rsidRDefault="00641BAF" w:rsidP="00641BA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lang w:eastAsia="pl-PL"/>
        </w:rPr>
      </w:pPr>
      <w:r w:rsidRPr="00641BAF">
        <w:rPr>
          <w:rFonts w:ascii="Times New Roman" w:eastAsia="Times New Roman" w:hAnsi="Times New Roman" w:cs="Times New Roman"/>
          <w:b/>
          <w:bCs/>
          <w:lang w:eastAsia="pl-PL"/>
        </w:rPr>
        <w:t>Diagnostyka elementów nawierzchni.</w:t>
      </w:r>
    </w:p>
    <w:p w14:paraId="1F2B735D" w14:textId="77777777" w:rsidR="00641BAF" w:rsidRPr="00641BAF" w:rsidRDefault="00641BAF" w:rsidP="00641BAF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0F576B3" w14:textId="77777777" w:rsidR="00641BAF" w:rsidRPr="00641BAF" w:rsidRDefault="00641BAF" w:rsidP="0048599A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12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lastRenderedPageBreak/>
        <w:t>Diagnostyka elementów nawierzchni ma na celu określenie ich stanu technicznego, zużycia oraz ustalenie ewentualnego zakresu robót niezbędnych do wykonania dla utrzymania toru w danej klasie. Ocenę elementów nawierzchni przeprowadza się w trakcie oględzin i badań technicznych (przeglądów). Wyniki przeglądów i badań elementów nawierzchni należy odnotowywać w dokumentacji stanu technicznego nawierzchni.</w:t>
      </w:r>
    </w:p>
    <w:p w14:paraId="43D7888B" w14:textId="77777777" w:rsidR="00641BAF" w:rsidRPr="00641BAF" w:rsidRDefault="00641BAF" w:rsidP="0048599A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12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Diagnostyka szyn obejmuje:</w:t>
      </w:r>
    </w:p>
    <w:p w14:paraId="3E9E1C54" w14:textId="77777777" w:rsidR="00641BAF" w:rsidRPr="00641BAF" w:rsidRDefault="00641BAF" w:rsidP="0048599A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1984" w:hanging="425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wizualne wykrywanie i pomiar zewnętrznych wad i uszkodzeń,</w:t>
      </w:r>
    </w:p>
    <w:p w14:paraId="52B1A891" w14:textId="77777777" w:rsidR="00641BAF" w:rsidRPr="00641BAF" w:rsidRDefault="00641BAF" w:rsidP="0048599A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1984" w:hanging="426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pomiary zużycia pionowego, bocznego i kąta zużycia główki szyny,</w:t>
      </w:r>
    </w:p>
    <w:p w14:paraId="049CABA7" w14:textId="77777777" w:rsidR="00641BAF" w:rsidRPr="00641BAF" w:rsidRDefault="00641BAF" w:rsidP="0048599A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1984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pomiary falistego zużycia na powierzchni tocznej szyny,</w:t>
      </w:r>
    </w:p>
    <w:p w14:paraId="0971EB81" w14:textId="77777777" w:rsidR="00641BAF" w:rsidRPr="00641BAF" w:rsidRDefault="00641BAF" w:rsidP="0048599A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1984" w:hanging="426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ustalanie w szynie liczby pęknięć z określeniem miejsca ich wystąpień:</w:t>
      </w:r>
    </w:p>
    <w:p w14:paraId="7264726D" w14:textId="77777777" w:rsidR="00641BAF" w:rsidRPr="00641BAF" w:rsidRDefault="00641BAF" w:rsidP="0048599A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2410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powstałych w szynie ułożonej w trakcie naprawy głównej,</w:t>
      </w:r>
    </w:p>
    <w:p w14:paraId="1286B324" w14:textId="77777777" w:rsidR="00641BAF" w:rsidRPr="00641BAF" w:rsidRDefault="00641BAF" w:rsidP="0048599A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2410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powstałych w szynie ułożonej w miejscu ostatecznej naprawy pęknięcia,</w:t>
      </w:r>
    </w:p>
    <w:p w14:paraId="54932326" w14:textId="77777777" w:rsidR="00641BAF" w:rsidRPr="00641BAF" w:rsidRDefault="00641BAF" w:rsidP="0048599A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after="120" w:line="240" w:lineRule="auto"/>
        <w:ind w:left="2410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powstałych w strefie połączeń (zgrzein i spawów).</w:t>
      </w:r>
    </w:p>
    <w:p w14:paraId="2BB8560D" w14:textId="77777777" w:rsidR="00641BAF" w:rsidRPr="00641BAF" w:rsidRDefault="00641BAF" w:rsidP="0048599A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Kryteriami przydatności eksploatacyjnej szyn są:</w:t>
      </w:r>
    </w:p>
    <w:p w14:paraId="59CA041E" w14:textId="77777777" w:rsidR="00641BAF" w:rsidRPr="00641BAF" w:rsidRDefault="00641BAF" w:rsidP="0048599A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1984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średnia ilość pęknięć na 1 km, które powstały od czasu pierwszego wbudowania szyn w tor, liczona w odniesieniu do długości jednorodnego odcinka toru,</w:t>
      </w:r>
    </w:p>
    <w:p w14:paraId="360CD31B" w14:textId="77777777" w:rsidR="00641BAF" w:rsidRPr="00641BAF" w:rsidRDefault="00641BAF" w:rsidP="0048599A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1984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 xml:space="preserve">wartość zużycia pionowego i bocznego lub kąt pochylenia zużytej powierzchni bocznej szyny (wartości określono w poniższej tablicy </w:t>
      </w:r>
      <w:r w:rsidRPr="00641BAF">
        <w:rPr>
          <w:rFonts w:ascii="Times New Roman" w:eastAsia="Times New Roman" w:hAnsi="Times New Roman" w:cs="Times New Roman"/>
          <w:i/>
          <w:lang w:eastAsia="pl-PL"/>
        </w:rPr>
        <w:t>Wartości graniczne szyn,</w:t>
      </w:r>
    </w:p>
    <w:p w14:paraId="250B9557" w14:textId="77777777" w:rsidR="00641BAF" w:rsidRPr="00641BAF" w:rsidRDefault="00641BAF" w:rsidP="0048599A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after="120" w:line="240" w:lineRule="auto"/>
        <w:ind w:left="1984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przeniesione obciążenie.</w:t>
      </w:r>
    </w:p>
    <w:p w14:paraId="486CFEF9" w14:textId="77777777" w:rsidR="00641BAF" w:rsidRPr="00641BAF" w:rsidRDefault="00641BAF" w:rsidP="0048599A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12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Amplituda nierówności falistego zużycia na powierzchni tocznej główki szyny.</w:t>
      </w:r>
    </w:p>
    <w:p w14:paraId="187E8488" w14:textId="77777777" w:rsidR="00641BAF" w:rsidRPr="00641BAF" w:rsidRDefault="00641BAF" w:rsidP="0048599A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12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Osiągnięcie przez szyny leżące w torach wartości granicznych powinno spowodować usunięcie ich z toru.</w:t>
      </w:r>
    </w:p>
    <w:p w14:paraId="48AF025D" w14:textId="77777777" w:rsidR="00641BAF" w:rsidRPr="00641BAF" w:rsidRDefault="00641BAF" w:rsidP="0048599A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Badania diagnostyczne podkładów obejmują:</w:t>
      </w:r>
    </w:p>
    <w:p w14:paraId="7CFA8305" w14:textId="77777777" w:rsidR="00641BAF" w:rsidRPr="00641BAF" w:rsidRDefault="00641BAF" w:rsidP="0048599A">
      <w:pPr>
        <w:widowControl w:val="0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1984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wzrokowe wykrywanie wad,</w:t>
      </w:r>
    </w:p>
    <w:p w14:paraId="318163D5" w14:textId="77777777" w:rsidR="00641BAF" w:rsidRPr="00641BAF" w:rsidRDefault="00641BAF" w:rsidP="0048599A">
      <w:pPr>
        <w:widowControl w:val="0"/>
        <w:numPr>
          <w:ilvl w:val="0"/>
          <w:numId w:val="52"/>
        </w:numPr>
        <w:autoSpaceDE w:val="0"/>
        <w:autoSpaceDN w:val="0"/>
        <w:adjustRightInd w:val="0"/>
        <w:spacing w:after="120" w:line="240" w:lineRule="auto"/>
        <w:ind w:left="1984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pomiar rozstawu podkładów oraz pomiar wielkości ich skoszenia.</w:t>
      </w:r>
    </w:p>
    <w:p w14:paraId="4BDFB686" w14:textId="77777777" w:rsidR="00641BAF" w:rsidRPr="00641BAF" w:rsidRDefault="00641BAF" w:rsidP="0048599A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Na podstawie wyników tych badań dokonuje się, wg kryteriów zawartych w załączniku, klasyfikacji podkładów do stanu:</w:t>
      </w:r>
    </w:p>
    <w:p w14:paraId="606A0BD8" w14:textId="77777777" w:rsidR="00641BAF" w:rsidRPr="00641BAF" w:rsidRDefault="00641BAF" w:rsidP="0048599A">
      <w:pPr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1984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o zużyciu małym - stopień degradacji mniejszy od  0,2,</w:t>
      </w:r>
    </w:p>
    <w:p w14:paraId="5F553D27" w14:textId="77777777" w:rsidR="00641BAF" w:rsidRPr="00641BAF" w:rsidRDefault="00641BAF" w:rsidP="0048599A">
      <w:pPr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1984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o zużyciu przeciętnym - stopień degradacji mniejszy od  0,7,</w:t>
      </w:r>
    </w:p>
    <w:p w14:paraId="6417D948" w14:textId="77777777" w:rsidR="00641BAF" w:rsidRPr="00641BAF" w:rsidRDefault="00641BAF" w:rsidP="0048599A">
      <w:pPr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1984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o zużyciu dużym - stopień degradacji mniejszy od  0,9,</w:t>
      </w:r>
    </w:p>
    <w:p w14:paraId="01F79061" w14:textId="77777777" w:rsidR="00641BAF" w:rsidRPr="00641BAF" w:rsidRDefault="00641BAF" w:rsidP="0048599A">
      <w:pPr>
        <w:widowControl w:val="0"/>
        <w:numPr>
          <w:ilvl w:val="0"/>
          <w:numId w:val="53"/>
        </w:numPr>
        <w:autoSpaceDE w:val="0"/>
        <w:autoSpaceDN w:val="0"/>
        <w:adjustRightInd w:val="0"/>
        <w:spacing w:after="120" w:line="240" w:lineRule="auto"/>
        <w:ind w:left="1984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o zużyciu bardzo dużym - stopień degradacji do 1,0.</w:t>
      </w:r>
    </w:p>
    <w:p w14:paraId="116A77F6" w14:textId="77777777" w:rsidR="00641BAF" w:rsidRPr="00641BAF" w:rsidRDefault="00641BAF" w:rsidP="0048599A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12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 xml:space="preserve">Dla określania stanu podkładów należy interpolować liniowo pośrednie wartości stopnia </w:t>
      </w:r>
      <w:r w:rsidRPr="00641BAF">
        <w:rPr>
          <w:rFonts w:ascii="Times New Roman" w:eastAsia="Times New Roman" w:hAnsi="Times New Roman" w:cs="Times New Roman"/>
          <w:lang w:eastAsia="pl-PL"/>
        </w:rPr>
        <w:br/>
        <w:t>ich degradacji.</w:t>
      </w:r>
    </w:p>
    <w:p w14:paraId="3C88DDFA" w14:textId="77777777" w:rsidR="00641BAF" w:rsidRPr="00641BAF" w:rsidRDefault="00641BAF" w:rsidP="0048599A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Do usunięcia z toru kwalifikują się podkłady:</w:t>
      </w:r>
    </w:p>
    <w:p w14:paraId="69B8A6D8" w14:textId="77777777" w:rsidR="00641BAF" w:rsidRPr="00641BAF" w:rsidRDefault="00641BAF" w:rsidP="0048599A">
      <w:pPr>
        <w:widowControl w:val="0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1984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o stopniu degradacji 0,9 i większym,</w:t>
      </w:r>
    </w:p>
    <w:p w14:paraId="6BE5A34D" w14:textId="77777777" w:rsidR="00641BAF" w:rsidRPr="00641BAF" w:rsidRDefault="00641BAF" w:rsidP="0048599A">
      <w:pPr>
        <w:widowControl w:val="0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1984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po osiągnięciu wieku przekraczającego trwałość graniczną – tabl. 11</w:t>
      </w:r>
    </w:p>
    <w:p w14:paraId="63B6C452" w14:textId="77777777" w:rsidR="00641BAF" w:rsidRPr="00641BAF" w:rsidRDefault="00641BAF" w:rsidP="0048599A">
      <w:pPr>
        <w:widowControl w:val="0"/>
        <w:numPr>
          <w:ilvl w:val="0"/>
          <w:numId w:val="54"/>
        </w:numPr>
        <w:autoSpaceDE w:val="0"/>
        <w:autoSpaceDN w:val="0"/>
        <w:adjustRightInd w:val="0"/>
        <w:spacing w:after="120" w:line="240" w:lineRule="auto"/>
        <w:ind w:left="1984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podkłady betonowe, w których stwierdzono występowanie wad podanych w tabl. 12.</w:t>
      </w:r>
    </w:p>
    <w:p w14:paraId="759667A9" w14:textId="77777777" w:rsidR="00641BAF" w:rsidRPr="00641BAF" w:rsidRDefault="00641BAF" w:rsidP="0048599A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Badania diagnostyczne złączek obejmują:</w:t>
      </w:r>
    </w:p>
    <w:p w14:paraId="2613B17C" w14:textId="77777777" w:rsidR="00641BAF" w:rsidRPr="00641BAF" w:rsidRDefault="00641BAF" w:rsidP="0048599A">
      <w:pPr>
        <w:widowControl w:val="0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1984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ustalenie liczby i częstotliwości występowania luźnych śrub, wkrętów lub pierścieni sprężystych, bądź ich braku,</w:t>
      </w:r>
    </w:p>
    <w:p w14:paraId="5C8CBBE2" w14:textId="77777777" w:rsidR="00641BAF" w:rsidRPr="00641BAF" w:rsidRDefault="00641BAF" w:rsidP="0048599A">
      <w:pPr>
        <w:widowControl w:val="0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1984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ustalenie liczby pękniętych lub odkształconych podkładek i łapek sprężystych,</w:t>
      </w:r>
    </w:p>
    <w:p w14:paraId="1E10C524" w14:textId="77777777" w:rsidR="00641BAF" w:rsidRPr="00641BAF" w:rsidRDefault="00641BAF" w:rsidP="0048599A">
      <w:pPr>
        <w:widowControl w:val="0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1984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ustalenie liczby wysuniętych lub brakujących przekładek podszynowych,</w:t>
      </w:r>
    </w:p>
    <w:p w14:paraId="0467A91C" w14:textId="77777777" w:rsidR="00641BAF" w:rsidRPr="00641BAF" w:rsidRDefault="00641BAF" w:rsidP="0048599A">
      <w:pPr>
        <w:widowControl w:val="0"/>
        <w:numPr>
          <w:ilvl w:val="0"/>
          <w:numId w:val="55"/>
        </w:numPr>
        <w:autoSpaceDE w:val="0"/>
        <w:autoSpaceDN w:val="0"/>
        <w:adjustRightInd w:val="0"/>
        <w:spacing w:after="120" w:line="240" w:lineRule="auto"/>
        <w:ind w:left="1984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ustalenie stanu łubków.</w:t>
      </w:r>
    </w:p>
    <w:p w14:paraId="17CF3F09" w14:textId="77777777" w:rsidR="00641BAF" w:rsidRPr="00641BAF" w:rsidRDefault="00641BAF" w:rsidP="0048599A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12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 xml:space="preserve">Złączki posiadające uszkodzenia lub rodzaj zużycia podany w załączniku, powinny </w:t>
      </w:r>
      <w:r w:rsidRPr="00641BAF">
        <w:rPr>
          <w:rFonts w:ascii="Times New Roman" w:eastAsia="Times New Roman" w:hAnsi="Times New Roman" w:cs="Times New Roman"/>
          <w:lang w:eastAsia="pl-PL"/>
        </w:rPr>
        <w:br/>
        <w:t>być usunięte z toru.</w:t>
      </w:r>
    </w:p>
    <w:p w14:paraId="04B20807" w14:textId="77777777" w:rsidR="00641BAF" w:rsidRPr="00641BAF" w:rsidRDefault="00641BAF" w:rsidP="0048599A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Na podstawie wyników badań określa się stan złączek na odcinku toru jako:</w:t>
      </w:r>
    </w:p>
    <w:p w14:paraId="3CEA9A28" w14:textId="77777777" w:rsidR="00641BAF" w:rsidRPr="00641BAF" w:rsidRDefault="00641BAF" w:rsidP="0048599A">
      <w:pPr>
        <w:widowControl w:val="0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1984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dobry - gdy liczba złączek brakujących, luźnych lub zakwalifikowanych do wymiany nie przekracza 5%,</w:t>
      </w:r>
    </w:p>
    <w:p w14:paraId="0F28D16B" w14:textId="77777777" w:rsidR="00641BAF" w:rsidRPr="00641BAF" w:rsidRDefault="00641BAF" w:rsidP="0048599A">
      <w:pPr>
        <w:widowControl w:val="0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1984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 xml:space="preserve">dostateczny - gdy liczba złączek brakujących, luźnych lub zakwalifikowanych </w:t>
      </w:r>
      <w:r w:rsidRPr="00641BAF">
        <w:rPr>
          <w:rFonts w:ascii="Times New Roman" w:eastAsia="Times New Roman" w:hAnsi="Times New Roman" w:cs="Times New Roman"/>
          <w:lang w:eastAsia="pl-PL"/>
        </w:rPr>
        <w:br/>
        <w:t>do wymiany nie przekracza 30%,</w:t>
      </w:r>
    </w:p>
    <w:p w14:paraId="2BF6A407" w14:textId="77777777" w:rsidR="00641BAF" w:rsidRPr="00641BAF" w:rsidRDefault="00641BAF" w:rsidP="0048599A">
      <w:pPr>
        <w:widowControl w:val="0"/>
        <w:numPr>
          <w:ilvl w:val="0"/>
          <w:numId w:val="56"/>
        </w:numPr>
        <w:autoSpaceDE w:val="0"/>
        <w:autoSpaceDN w:val="0"/>
        <w:adjustRightInd w:val="0"/>
        <w:spacing w:after="120" w:line="240" w:lineRule="auto"/>
        <w:ind w:left="1984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 xml:space="preserve">zły - gdy liczba złączek brakujących, luźnych lub zakwalifikowanych do wymiany </w:t>
      </w:r>
      <w:r w:rsidRPr="00641BAF">
        <w:rPr>
          <w:rFonts w:ascii="Times New Roman" w:eastAsia="Times New Roman" w:hAnsi="Times New Roman" w:cs="Times New Roman"/>
          <w:lang w:eastAsia="pl-PL"/>
        </w:rPr>
        <w:lastRenderedPageBreak/>
        <w:t>przekracza 30%.</w:t>
      </w:r>
    </w:p>
    <w:p w14:paraId="2FFF7630" w14:textId="77777777" w:rsidR="00641BAF" w:rsidRPr="00641BAF" w:rsidRDefault="00641BAF" w:rsidP="0048599A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Badania diagnostyczne podsypki obejmują:</w:t>
      </w:r>
    </w:p>
    <w:p w14:paraId="7665DA83" w14:textId="77777777" w:rsidR="00641BAF" w:rsidRPr="00641BAF" w:rsidRDefault="00641BAF" w:rsidP="0048599A">
      <w:pPr>
        <w:widowControl w:val="0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1984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ustalenie grubości warstwy podsypki pod podkładami,</w:t>
      </w:r>
    </w:p>
    <w:p w14:paraId="3C7CD3F1" w14:textId="77777777" w:rsidR="00641BAF" w:rsidRPr="00641BAF" w:rsidRDefault="00641BAF" w:rsidP="0048599A">
      <w:pPr>
        <w:widowControl w:val="0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1984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pomiar szerokości pryzmy podsypki,</w:t>
      </w:r>
    </w:p>
    <w:p w14:paraId="1BDBA43D" w14:textId="77777777" w:rsidR="00641BAF" w:rsidRPr="00641BAF" w:rsidRDefault="00641BAF" w:rsidP="0048599A">
      <w:pPr>
        <w:widowControl w:val="0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1984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ocenę wypełnienia okienek pomiędzy podkładami,</w:t>
      </w:r>
    </w:p>
    <w:p w14:paraId="543869E9" w14:textId="77777777" w:rsidR="00641BAF" w:rsidRPr="00641BAF" w:rsidRDefault="00641BAF" w:rsidP="0048599A">
      <w:pPr>
        <w:widowControl w:val="0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1984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ocenę stanu zachwaszczenia,</w:t>
      </w:r>
    </w:p>
    <w:p w14:paraId="134400DD" w14:textId="77777777" w:rsidR="00641BAF" w:rsidRPr="00641BAF" w:rsidRDefault="00641BAF" w:rsidP="0048599A">
      <w:pPr>
        <w:widowControl w:val="0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1984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ocenę stanu zagęszczenia podsypki,</w:t>
      </w:r>
    </w:p>
    <w:p w14:paraId="32E1E35F" w14:textId="77777777" w:rsidR="00641BAF" w:rsidRPr="00641BAF" w:rsidRDefault="00641BAF" w:rsidP="0048599A">
      <w:pPr>
        <w:widowControl w:val="0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1984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ustalenie częstotliwości występowania wychlapek,</w:t>
      </w:r>
    </w:p>
    <w:p w14:paraId="1EDC791F" w14:textId="77777777" w:rsidR="00641BAF" w:rsidRPr="00641BAF" w:rsidRDefault="00641BAF" w:rsidP="0048599A">
      <w:pPr>
        <w:widowControl w:val="0"/>
        <w:numPr>
          <w:ilvl w:val="0"/>
          <w:numId w:val="57"/>
        </w:numPr>
        <w:autoSpaceDE w:val="0"/>
        <w:autoSpaceDN w:val="0"/>
        <w:adjustRightInd w:val="0"/>
        <w:spacing w:after="120" w:line="240" w:lineRule="auto"/>
        <w:ind w:left="1984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ocenę stopnia zanieczyszczenia podsypki.</w:t>
      </w:r>
    </w:p>
    <w:p w14:paraId="0B1F6A4A" w14:textId="77777777" w:rsidR="00641BAF" w:rsidRPr="00641BAF" w:rsidRDefault="00641BAF" w:rsidP="0048599A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Na podstawie wyników przeprowadzonych badań, określa się stopień degradacji podsypki kierując się kryteriami zawartymi w tabl. 13 i kwalifikuje do stanu:</w:t>
      </w:r>
    </w:p>
    <w:p w14:paraId="4F3D4C0F" w14:textId="77777777" w:rsidR="00641BAF" w:rsidRPr="00641BAF" w:rsidRDefault="00641BAF" w:rsidP="0048599A">
      <w:pPr>
        <w:widowControl w:val="0"/>
        <w:numPr>
          <w:ilvl w:val="0"/>
          <w:numId w:val="5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1984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dobrego  -  stopień degradacji mniejszy od 0,2,</w:t>
      </w:r>
    </w:p>
    <w:p w14:paraId="7D9BB79C" w14:textId="77777777" w:rsidR="00641BAF" w:rsidRPr="00641BAF" w:rsidRDefault="00641BAF" w:rsidP="0048599A">
      <w:pPr>
        <w:widowControl w:val="0"/>
        <w:numPr>
          <w:ilvl w:val="0"/>
          <w:numId w:val="5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1984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przeciętnego  -  stopień degradacji mniejszy od 0,6</w:t>
      </w:r>
    </w:p>
    <w:p w14:paraId="59DFC58B" w14:textId="77777777" w:rsidR="00641BAF" w:rsidRPr="00641BAF" w:rsidRDefault="00641BAF" w:rsidP="0048599A">
      <w:pPr>
        <w:widowControl w:val="0"/>
        <w:numPr>
          <w:ilvl w:val="0"/>
          <w:numId w:val="5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1984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złego - stopień degradacji mniejszy od 0,8</w:t>
      </w:r>
    </w:p>
    <w:p w14:paraId="78AA58A8" w14:textId="77777777" w:rsidR="00641BAF" w:rsidRPr="00641BAF" w:rsidRDefault="00641BAF" w:rsidP="0048599A">
      <w:pPr>
        <w:widowControl w:val="0"/>
        <w:numPr>
          <w:ilvl w:val="0"/>
          <w:numId w:val="58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1984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bardzo złego - stopień degradacji większy od 0,8.</w:t>
      </w:r>
    </w:p>
    <w:p w14:paraId="3A182C34" w14:textId="77777777" w:rsidR="00641BAF" w:rsidRPr="00641BAF" w:rsidRDefault="00641BAF" w:rsidP="0048599A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12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Dla określania stanu podsypki należy interpolować liniowo wartości pośrednie stopnie degradacji.</w:t>
      </w:r>
    </w:p>
    <w:p w14:paraId="4C649471" w14:textId="77777777" w:rsidR="00641BAF" w:rsidRPr="00641BAF" w:rsidRDefault="00641BAF" w:rsidP="0048599A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12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 xml:space="preserve">Wyniki badań diagnostycznych elementów nawierzchni powinny być wykorzystane </w:t>
      </w:r>
      <w:r w:rsidRPr="00641BAF">
        <w:rPr>
          <w:rFonts w:ascii="Times New Roman" w:eastAsia="Times New Roman" w:hAnsi="Times New Roman" w:cs="Times New Roman"/>
          <w:lang w:eastAsia="pl-PL"/>
        </w:rPr>
        <w:br/>
        <w:t>dla wyznaczenia stopnia degradacji nawierzchni na odcinkach jednorodnych. Stopień degradacji  należy uwzględniać przy planowaniu robót utrzymania nawierzchni.</w:t>
      </w:r>
    </w:p>
    <w:p w14:paraId="499F8CD1" w14:textId="77777777" w:rsidR="00641BAF" w:rsidRPr="00641BAF" w:rsidRDefault="00641BAF" w:rsidP="00641BA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8E9F8A2" w14:textId="77777777" w:rsidR="00641BAF" w:rsidRPr="00641BAF" w:rsidRDefault="00641BAF" w:rsidP="00641BA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lang w:eastAsia="pl-PL"/>
        </w:rPr>
      </w:pPr>
      <w:r w:rsidRPr="00641BAF">
        <w:rPr>
          <w:rFonts w:ascii="Times New Roman" w:eastAsia="Times New Roman" w:hAnsi="Times New Roman" w:cs="Times New Roman"/>
          <w:b/>
          <w:bCs/>
          <w:lang w:eastAsia="pl-PL"/>
        </w:rPr>
        <w:t>Kryteria oceny stanu nawierzchni:</w:t>
      </w:r>
    </w:p>
    <w:p w14:paraId="12F41600" w14:textId="77777777" w:rsidR="00641BAF" w:rsidRPr="00641BAF" w:rsidRDefault="00641BAF" w:rsidP="00641BAF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8FCCBDA" w14:textId="77777777" w:rsidR="00641BAF" w:rsidRPr="00641BAF" w:rsidRDefault="00641BAF" w:rsidP="0048599A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KRYTERIA OCENY PRZYDATNOŚCI EKSPLOATACYJNEJ:</w:t>
      </w:r>
    </w:p>
    <w:p w14:paraId="55253978" w14:textId="77777777" w:rsidR="00641BAF" w:rsidRPr="00641BAF" w:rsidRDefault="00641BAF" w:rsidP="00641BAF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</w:p>
    <w:p w14:paraId="101A912E" w14:textId="77777777" w:rsidR="00641BAF" w:rsidRPr="00641BAF" w:rsidRDefault="00641BAF" w:rsidP="00641BAF">
      <w:pPr>
        <w:spacing w:after="0" w:line="240" w:lineRule="auto"/>
        <w:ind w:left="283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b/>
          <w:lang w:eastAsia="pl-PL"/>
        </w:rPr>
        <w:t>Tablica</w:t>
      </w:r>
      <w:r w:rsidRPr="00641BAF">
        <w:rPr>
          <w:rFonts w:ascii="Times New Roman" w:eastAsia="Times New Roman" w:hAnsi="Times New Roman" w:cs="Times New Roman"/>
          <w:b/>
          <w:i/>
          <w:lang w:eastAsia="pl-PL"/>
        </w:rPr>
        <w:t xml:space="preserve"> </w:t>
      </w:r>
      <w:r w:rsidRPr="00641BAF">
        <w:rPr>
          <w:rFonts w:ascii="Times New Roman" w:eastAsia="Times New Roman" w:hAnsi="Times New Roman" w:cs="Times New Roman"/>
          <w:i/>
          <w:lang w:eastAsia="pl-PL"/>
        </w:rPr>
        <w:t>Wartości graniczne szyn przedstawia poniżej tabela: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4"/>
        <w:gridCol w:w="1021"/>
        <w:gridCol w:w="1264"/>
        <w:gridCol w:w="969"/>
        <w:gridCol w:w="971"/>
        <w:gridCol w:w="50"/>
        <w:gridCol w:w="1060"/>
        <w:gridCol w:w="1040"/>
        <w:gridCol w:w="1465"/>
      </w:tblGrid>
      <w:tr w:rsidR="00641BAF" w:rsidRPr="00641BAF" w14:paraId="3ED894AA" w14:textId="77777777" w:rsidTr="00641BAF">
        <w:trPr>
          <w:trHeight w:val="567"/>
        </w:trPr>
        <w:tc>
          <w:tcPr>
            <w:tcW w:w="800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404A5B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Klasa torów</w:t>
            </w:r>
          </w:p>
        </w:tc>
        <w:tc>
          <w:tcPr>
            <w:tcW w:w="122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716B2F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Dopuszczalna liczba pęknięć szyn na 1 km</w:t>
            </w:r>
          </w:p>
        </w:tc>
        <w:tc>
          <w:tcPr>
            <w:tcW w:w="106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29DA04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Dopuszczalne zużycie pionowe szyny [mm]</w:t>
            </w:r>
          </w:p>
        </w:tc>
        <w:tc>
          <w:tcPr>
            <w:tcW w:w="112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9DB388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Dopuszczalne zużycie boczne szyny [mm]</w:t>
            </w:r>
          </w:p>
        </w:tc>
        <w:tc>
          <w:tcPr>
            <w:tcW w:w="785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FD2758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>Kąt nachylenia pow. bocznej</w:t>
            </w:r>
          </w:p>
          <w:p w14:paraId="73DB4AFC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>główki zyny</w:t>
            </w: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></w:t>
            </w:r>
          </w:p>
        </w:tc>
      </w:tr>
      <w:tr w:rsidR="00641BAF" w:rsidRPr="00641BAF" w14:paraId="0ED00462" w14:textId="77777777" w:rsidTr="00641BAF">
        <w:trPr>
          <w:trHeight w:val="490"/>
        </w:trPr>
        <w:tc>
          <w:tcPr>
            <w:tcW w:w="80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CC25FC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DA016C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wszystkie</w:t>
            </w:r>
          </w:p>
          <w:p w14:paraId="6D757402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</w:t>
            </w:r>
            <w:r w:rsidRPr="00641BAF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pl-PL"/>
              </w:rPr>
              <w:t>pc</w:t>
            </w:r>
          </w:p>
        </w:tc>
        <w:tc>
          <w:tcPr>
            <w:tcW w:w="6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F06085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pierwotnych</w:t>
            </w:r>
          </w:p>
          <w:p w14:paraId="19B3A875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</w:t>
            </w:r>
            <w:r w:rsidRPr="00641BAF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pl-PL"/>
              </w:rPr>
              <w:t>pp</w:t>
            </w:r>
          </w:p>
        </w:tc>
        <w:tc>
          <w:tcPr>
            <w:tcW w:w="5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5257B0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UIC60</w:t>
            </w:r>
          </w:p>
          <w:p w14:paraId="1DFAC3D8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(60E1)</w:t>
            </w:r>
          </w:p>
        </w:tc>
        <w:tc>
          <w:tcPr>
            <w:tcW w:w="5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380531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pozostałe</w:t>
            </w:r>
          </w:p>
        </w:tc>
        <w:tc>
          <w:tcPr>
            <w:tcW w:w="59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2C0CD4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UIC60 (60E1)</w:t>
            </w:r>
          </w:p>
        </w:tc>
        <w:tc>
          <w:tcPr>
            <w:tcW w:w="5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F50DAA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pozostałe</w:t>
            </w:r>
          </w:p>
        </w:tc>
        <w:tc>
          <w:tcPr>
            <w:tcW w:w="78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19F4C5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41BAF" w:rsidRPr="00641BAF" w14:paraId="195720A4" w14:textId="77777777" w:rsidTr="00641BAF">
        <w:trPr>
          <w:trHeight w:val="398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44DCC5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>4 i 5</w:t>
            </w:r>
          </w:p>
        </w:tc>
        <w:tc>
          <w:tcPr>
            <w:tcW w:w="5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D6621C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>10</w:t>
            </w:r>
          </w:p>
        </w:tc>
        <w:tc>
          <w:tcPr>
            <w:tcW w:w="6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7E9F44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</w:p>
        </w:tc>
        <w:tc>
          <w:tcPr>
            <w:tcW w:w="5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B0DE67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  <w:tc>
          <w:tcPr>
            <w:tcW w:w="5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50E212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>16</w:t>
            </w:r>
          </w:p>
        </w:tc>
        <w:tc>
          <w:tcPr>
            <w:tcW w:w="59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FD9F6A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>22</w:t>
            </w:r>
          </w:p>
        </w:tc>
        <w:tc>
          <w:tcPr>
            <w:tcW w:w="5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954EF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>19</w:t>
            </w:r>
          </w:p>
        </w:tc>
        <w:tc>
          <w:tcPr>
            <w:tcW w:w="7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9C5434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>55</w:t>
            </w:r>
            <w:r w:rsidRPr="00641BAF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o</w:t>
            </w:r>
          </w:p>
        </w:tc>
      </w:tr>
      <w:tr w:rsidR="00641BAF" w:rsidRPr="00641BAF" w14:paraId="798B461F" w14:textId="77777777" w:rsidTr="00641BAF">
        <w:trPr>
          <w:trHeight w:val="567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8BED93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>tory boczne</w:t>
            </w:r>
          </w:p>
        </w:tc>
        <w:tc>
          <w:tcPr>
            <w:tcW w:w="122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25EA82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>nie określa się</w:t>
            </w:r>
          </w:p>
        </w:tc>
        <w:tc>
          <w:tcPr>
            <w:tcW w:w="5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A2495A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>28</w:t>
            </w:r>
          </w:p>
        </w:tc>
        <w:tc>
          <w:tcPr>
            <w:tcW w:w="5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E4F084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>25</w:t>
            </w:r>
          </w:p>
        </w:tc>
        <w:tc>
          <w:tcPr>
            <w:tcW w:w="115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EBC43A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dolnej krawędzi główki</w:t>
            </w:r>
          </w:p>
        </w:tc>
        <w:tc>
          <w:tcPr>
            <w:tcW w:w="7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D3E1D4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>55</w:t>
            </w:r>
            <w:r w:rsidRPr="00641BAF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o</w:t>
            </w:r>
          </w:p>
        </w:tc>
      </w:tr>
      <w:tr w:rsidR="00641BAF" w:rsidRPr="00641BAF" w14:paraId="52B74426" w14:textId="77777777" w:rsidTr="00641BAF">
        <w:trPr>
          <w:cantSplit/>
          <w:trHeight w:val="567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0E17BB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Uwagi: 1) w przypadku równoczesnego wystąpienia zużycia pionowego i bocznego, dopuszczalne zużycie pionowe należy zmniejszyć o połowę rzeczywistego zużycia bocznego,</w:t>
            </w:r>
          </w:p>
          <w:p w14:paraId="0AB16689" w14:textId="77777777" w:rsidR="00641BAF" w:rsidRPr="00641BAF" w:rsidRDefault="00641BAF" w:rsidP="0064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8" w:hanging="224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2) w szynach przekładanych dopuszczalne zużycie pionowe należy zmniejszać o połowę sumy obustronnych rzeczywistych zużyć bocznych.</w:t>
            </w: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</w:tr>
    </w:tbl>
    <w:p w14:paraId="5BBE505A" w14:textId="77777777" w:rsidR="00641BAF" w:rsidRPr="00641BAF" w:rsidRDefault="00641BAF" w:rsidP="00641BAF">
      <w:pPr>
        <w:widowControl w:val="0"/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lang w:eastAsia="pl-PL"/>
        </w:rPr>
      </w:pPr>
    </w:p>
    <w:p w14:paraId="2F1D71C6" w14:textId="77777777" w:rsidR="00641BAF" w:rsidRPr="00641BAF" w:rsidRDefault="00641BAF" w:rsidP="00641BAF">
      <w:pPr>
        <w:widowControl w:val="0"/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lang w:eastAsia="pl-PL"/>
        </w:rPr>
      </w:pPr>
    </w:p>
    <w:p w14:paraId="17A2940C" w14:textId="77777777" w:rsidR="00641BAF" w:rsidRPr="00641BAF" w:rsidRDefault="00641BAF" w:rsidP="0048599A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KRYTERIA OCENY STANU PODKŁADÓW:</w:t>
      </w:r>
    </w:p>
    <w:p w14:paraId="53163F0A" w14:textId="77777777" w:rsidR="00641BAF" w:rsidRPr="00641BAF" w:rsidRDefault="00641BAF" w:rsidP="00641BAF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</w:p>
    <w:p w14:paraId="177D42B2" w14:textId="77777777" w:rsidR="00641BAF" w:rsidRPr="00641BAF" w:rsidRDefault="00641BAF" w:rsidP="00641BAF">
      <w:pPr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i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b/>
          <w:szCs w:val="24"/>
          <w:lang w:eastAsia="pl-PL"/>
        </w:rPr>
        <w:t>Tablica</w:t>
      </w:r>
      <w:r w:rsidRPr="00641BAF">
        <w:rPr>
          <w:rFonts w:ascii="Times New Roman" w:eastAsia="Times New Roman" w:hAnsi="Times New Roman" w:cs="Times New Roman"/>
          <w:b/>
          <w:i/>
          <w:szCs w:val="24"/>
          <w:lang w:eastAsia="pl-PL"/>
        </w:rPr>
        <w:t xml:space="preserve"> </w:t>
      </w:r>
      <w:r w:rsidRPr="00641BAF">
        <w:rPr>
          <w:rFonts w:ascii="Times New Roman" w:eastAsia="Times New Roman" w:hAnsi="Times New Roman" w:cs="Times New Roman"/>
          <w:i/>
          <w:szCs w:val="24"/>
          <w:lang w:eastAsia="pl-PL"/>
        </w:rPr>
        <w:t>Kryteria oceny stanu technicznego podkładów:</w:t>
      </w:r>
    </w:p>
    <w:tbl>
      <w:tblPr>
        <w:tblW w:w="5000" w:type="pct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9"/>
        <w:gridCol w:w="6802"/>
        <w:gridCol w:w="1143"/>
      </w:tblGrid>
      <w:tr w:rsidR="00641BAF" w:rsidRPr="00641BAF" w14:paraId="7AAD302E" w14:textId="77777777" w:rsidTr="00641BAF">
        <w:trPr>
          <w:tblHeader/>
        </w:trPr>
        <w:tc>
          <w:tcPr>
            <w:tcW w:w="7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7454E5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b/>
                <w:szCs w:val="24"/>
                <w:lang w:eastAsia="pl-PL"/>
              </w:rPr>
              <w:t>Stan podkładów</w:t>
            </w:r>
          </w:p>
        </w:tc>
        <w:tc>
          <w:tcPr>
            <w:tcW w:w="365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E9B1CD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b/>
                <w:szCs w:val="24"/>
                <w:lang w:eastAsia="pl-PL"/>
              </w:rPr>
              <w:t>Kryteria  kwalifikacji</w:t>
            </w:r>
          </w:p>
        </w:tc>
        <w:tc>
          <w:tcPr>
            <w:tcW w:w="60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56F2CB" w14:textId="77777777" w:rsidR="00641BAF" w:rsidRPr="00641BAF" w:rsidRDefault="00641BAF" w:rsidP="00641BA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Stopień degradacji</w:t>
            </w:r>
          </w:p>
        </w:tc>
      </w:tr>
      <w:tr w:rsidR="00641BAF" w:rsidRPr="00641BAF" w14:paraId="650DF6EC" w14:textId="77777777" w:rsidTr="00641BAF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1E5E21" w14:textId="77777777" w:rsidR="00641BAF" w:rsidRPr="00641BAF" w:rsidRDefault="00641BAF" w:rsidP="00641BAF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Podkłady drewniane:</w:t>
            </w:r>
          </w:p>
        </w:tc>
      </w:tr>
      <w:tr w:rsidR="00641BAF" w:rsidRPr="00641BAF" w14:paraId="043C3DDF" w14:textId="77777777" w:rsidTr="00641BAF">
        <w:tc>
          <w:tcPr>
            <w:tcW w:w="746" w:type="pc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69AE4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Zużycie małe</w:t>
            </w:r>
          </w:p>
        </w:tc>
        <w:tc>
          <w:tcPr>
            <w:tcW w:w="36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110E4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Wcięcia podkładek na głębokość do 6 mm. Pęknięcia podłużne rozwarte </w:t>
            </w: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br/>
              <w:t>nie większe niż 10 mm. Zukosowanie (skoszenie) nie większe niż 50 mm.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61E287" w14:textId="77777777" w:rsidR="00641BAF" w:rsidRPr="00641BAF" w:rsidRDefault="00641BAF" w:rsidP="00641BA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0 – 0,2</w:t>
            </w:r>
          </w:p>
        </w:tc>
      </w:tr>
      <w:tr w:rsidR="00641BAF" w:rsidRPr="00641BAF" w14:paraId="773BC500" w14:textId="77777777" w:rsidTr="00641BAF">
        <w:tc>
          <w:tcPr>
            <w:tcW w:w="74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E4BE9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Zużycie przeciętne</w:t>
            </w:r>
          </w:p>
        </w:tc>
        <w:tc>
          <w:tcPr>
            <w:tcW w:w="3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52F074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Wcięcia podkładek 6 – 12 mm. Pęknięcia podłużne rozwarte nie więcej </w:t>
            </w: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br/>
              <w:t>niż 15 mm. Wgniecenia i zarysowania powierzchni do 20 mm. Zukosowanie do 130 mm (przy braku pęknięć i wcięć do 160 mm).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F5E91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0,2 – 0,7</w:t>
            </w:r>
          </w:p>
        </w:tc>
      </w:tr>
      <w:tr w:rsidR="00641BAF" w:rsidRPr="00641BAF" w14:paraId="6F254BE7" w14:textId="77777777" w:rsidTr="00641BAF">
        <w:tc>
          <w:tcPr>
            <w:tcW w:w="746" w:type="pct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19985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Zużycie duże</w:t>
            </w:r>
          </w:p>
        </w:tc>
        <w:tc>
          <w:tcPr>
            <w:tcW w:w="3654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B5B5C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Wcięcia podkładek na pełną głębokość i więcej. Pęknięcia podłużne rozwarte ponad 15 mm. Uszkodzenia powierzchni ponad 20 mm. Ślady murszu. Zukosowanie jak wyżej.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C9C4F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0,7 – 0,9</w:t>
            </w:r>
          </w:p>
        </w:tc>
      </w:tr>
      <w:tr w:rsidR="00641BAF" w:rsidRPr="00641BAF" w14:paraId="6CD59D71" w14:textId="77777777" w:rsidTr="00641BAF">
        <w:tc>
          <w:tcPr>
            <w:tcW w:w="746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DDC885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lastRenderedPageBreak/>
              <w:t>Zużycie bardzo duże</w:t>
            </w:r>
          </w:p>
        </w:tc>
        <w:tc>
          <w:tcPr>
            <w:tcW w:w="365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62437F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Wkręty dają się wyjąć palcami. Pęknięcia rozwarte na 30 mm i więcej. Widoczne pęknięcia poprzeczne (złamania). Spróchniałe podkłady.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C44D49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0,9 – 1,0</w:t>
            </w:r>
          </w:p>
        </w:tc>
      </w:tr>
      <w:tr w:rsidR="00641BAF" w:rsidRPr="00641BAF" w14:paraId="315C8F6F" w14:textId="77777777" w:rsidTr="00641BAF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05F388" w14:textId="77777777" w:rsidR="00641BAF" w:rsidRPr="00641BAF" w:rsidRDefault="00641BAF" w:rsidP="00641BAF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Podkłady betonowe:</w:t>
            </w:r>
          </w:p>
        </w:tc>
      </w:tr>
      <w:tr w:rsidR="00641BAF" w:rsidRPr="00641BAF" w14:paraId="03360E14" w14:textId="77777777" w:rsidTr="00641BAF">
        <w:tc>
          <w:tcPr>
            <w:tcW w:w="74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765CC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Zużycie małe</w:t>
            </w:r>
          </w:p>
        </w:tc>
        <w:tc>
          <w:tcPr>
            <w:tcW w:w="3654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92019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Brak pęknięć i złamań w części podszynowej. Pojedyncze włoskowate pęknięcia w części środkowej w ilości do 5  podkładów na szynie 30 m </w:t>
            </w: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br/>
              <w:t xml:space="preserve"> (do 4 podkładów na szynie 25 m).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12285" w14:textId="77777777" w:rsidR="00641BAF" w:rsidRPr="00641BAF" w:rsidRDefault="00641BAF" w:rsidP="00641BA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0 – 0,2</w:t>
            </w:r>
          </w:p>
        </w:tc>
      </w:tr>
      <w:tr w:rsidR="00641BAF" w:rsidRPr="00641BAF" w14:paraId="33554AC3" w14:textId="77777777" w:rsidTr="00641BAF">
        <w:tc>
          <w:tcPr>
            <w:tcW w:w="74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6CCDD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Zużycie przeciętne</w:t>
            </w:r>
          </w:p>
        </w:tc>
        <w:tc>
          <w:tcPr>
            <w:tcW w:w="3654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AE0B96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Brak pęknięć i złamań w części podszynowej. Włoskowate pęknięcia bez wykruszeń betonu w części środkowej w ilości do 10 podkładów na szynie 30 m  (do 8 podkładów na szynie 25 m).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FF470B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0,2 – 0,7</w:t>
            </w:r>
          </w:p>
        </w:tc>
      </w:tr>
      <w:tr w:rsidR="00641BAF" w:rsidRPr="00641BAF" w14:paraId="2931AA0B" w14:textId="77777777" w:rsidTr="00641BAF">
        <w:tc>
          <w:tcPr>
            <w:tcW w:w="746" w:type="pct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1E58B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Zużycie duże</w:t>
            </w:r>
          </w:p>
        </w:tc>
        <w:tc>
          <w:tcPr>
            <w:tcW w:w="3654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6FE302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Pęknięcia w części podszynowej bez wykruszenia betonu w ilości </w:t>
            </w: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br/>
              <w:t>do 5 podkładów na szynie 30 m (do 4 podkładów na szynie 25 m )</w:t>
            </w: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br/>
              <w:t xml:space="preserve"> lub z wykruszeniem w ilości do 2 podkładów na  szynach  30 m  i 25 m. Włoskowate pęknięcia w części środkowej z wykruszeniem betonu w ilości do 15 podkładów na szynie 30 m  (do 12 podkładów na szynie </w:t>
            </w: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br/>
              <w:t>25 m). Pęknięcia w części środkowej z wykruszeniem betonu w ilości</w:t>
            </w: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br/>
              <w:t xml:space="preserve"> do 3 podkładów na szynach 30 m  i 25 m. Złamania w ilości </w:t>
            </w: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br/>
              <w:t>do 2 podkładów na szynach  30 m i 25 m.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49194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0,7 – 0,9</w:t>
            </w:r>
          </w:p>
        </w:tc>
      </w:tr>
      <w:tr w:rsidR="00641BAF" w:rsidRPr="00641BAF" w14:paraId="03DC7F37" w14:textId="77777777" w:rsidTr="00641BAF">
        <w:tc>
          <w:tcPr>
            <w:tcW w:w="746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552236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Zużycie bardzo duże</w:t>
            </w:r>
          </w:p>
        </w:tc>
        <w:tc>
          <w:tcPr>
            <w:tcW w:w="365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0E76FD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Pęknięcia w części podszynowej bez wykruszeń betonu w ilości </w:t>
            </w: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br/>
              <w:t>do 5 podkładów na szynie 30 m (do 4 podkładów na szynie 25 m )</w:t>
            </w: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br/>
              <w:t xml:space="preserve"> lub z wykruszeniem na ponad 2 podkładach na  szynach  30 m  i 25 m. Pęknięcia w części środkowej bez wykruszenia betonu w ilości ponad 15 podkładów na szynie 30 m (ponad 12 podkładów na szynie 25 m) </w:t>
            </w: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br/>
              <w:t xml:space="preserve">lub z wykruszeniem betonu na ponad  3 podkładach na szynach 30 m </w:t>
            </w: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br/>
              <w:t>i 25 m. Złamania 3 i więcej podkładów na szynach  30 m i 25 m.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F7AE0A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0,9 - 1,0</w:t>
            </w:r>
          </w:p>
        </w:tc>
      </w:tr>
    </w:tbl>
    <w:p w14:paraId="3D0922B1" w14:textId="77777777" w:rsidR="00641BAF" w:rsidRPr="00641BAF" w:rsidRDefault="00641BAF" w:rsidP="00641BAF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1BAF">
        <w:rPr>
          <w:rFonts w:ascii="Arial Black" w:eastAsia="Times New Roman" w:hAnsi="Arial Black" w:cs="Times New Roman"/>
          <w:b/>
          <w:noProof/>
          <w:sz w:val="28"/>
          <w:szCs w:val="24"/>
          <w:lang w:eastAsia="pl-PL"/>
        </w:rPr>
        <w:drawing>
          <wp:inline distT="0" distB="0" distL="0" distR="0" wp14:anchorId="7AA670FE" wp14:editId="5E49BD1A">
            <wp:extent cx="1164566" cy="914400"/>
            <wp:effectExtent l="0" t="0" r="0" b="0"/>
            <wp:docPr id="21" name="Obraz 21" descr="rys14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ys14-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574" cy="915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84C59B" w14:textId="77777777" w:rsidR="00641BAF" w:rsidRPr="00641BAF" w:rsidRDefault="00641BAF" w:rsidP="00641BAF">
      <w:pPr>
        <w:widowControl w:val="0"/>
        <w:autoSpaceDE w:val="0"/>
        <w:autoSpaceDN w:val="0"/>
        <w:adjustRightInd w:val="0"/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641BAF">
        <w:rPr>
          <w:rFonts w:ascii="Times New Roman" w:eastAsia="Times New Roman" w:hAnsi="Times New Roman" w:cs="Times New Roman"/>
          <w:b/>
          <w:i/>
          <w:lang w:eastAsia="pl-PL"/>
        </w:rPr>
        <w:t xml:space="preserve">Rys. </w:t>
      </w:r>
      <w:r w:rsidRPr="00641BAF">
        <w:rPr>
          <w:rFonts w:ascii="Times New Roman" w:eastAsia="Times New Roman" w:hAnsi="Times New Roman" w:cs="Times New Roman"/>
          <w:i/>
          <w:lang w:eastAsia="pl-PL"/>
        </w:rPr>
        <w:t>Wyznaczanie kąta zużycia główki szyny</w:t>
      </w:r>
    </w:p>
    <w:p w14:paraId="5A9D94F6" w14:textId="77777777" w:rsidR="00641BAF" w:rsidRPr="00641BAF" w:rsidRDefault="00641BAF" w:rsidP="00641BAF">
      <w:pPr>
        <w:widowControl w:val="0"/>
        <w:autoSpaceDE w:val="0"/>
        <w:autoSpaceDN w:val="0"/>
        <w:adjustRightInd w:val="0"/>
        <w:spacing w:after="0" w:line="240" w:lineRule="auto"/>
        <w:ind w:left="283"/>
        <w:jc w:val="center"/>
        <w:rPr>
          <w:rFonts w:ascii="Arial Black" w:eastAsia="Times New Roman" w:hAnsi="Arial Black" w:cs="Times New Roman"/>
          <w:b/>
          <w:i/>
          <w:noProof/>
          <w:sz w:val="28"/>
          <w:szCs w:val="24"/>
          <w:lang w:eastAsia="pl-PL"/>
        </w:rPr>
      </w:pPr>
    </w:p>
    <w:p w14:paraId="6A689069" w14:textId="77777777" w:rsidR="00641BAF" w:rsidRPr="00641BAF" w:rsidRDefault="00641BAF" w:rsidP="00641BAF">
      <w:pPr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b/>
          <w:lang w:eastAsia="pl-PL"/>
        </w:rPr>
        <w:t>Tablica</w:t>
      </w:r>
      <w:r w:rsidRPr="00641BAF">
        <w:rPr>
          <w:rFonts w:ascii="Times New Roman" w:eastAsia="Times New Roman" w:hAnsi="Times New Roman" w:cs="Times New Roman"/>
          <w:b/>
          <w:i/>
          <w:lang w:eastAsia="pl-PL"/>
        </w:rPr>
        <w:t xml:space="preserve"> </w:t>
      </w:r>
      <w:r w:rsidRPr="00641BAF">
        <w:rPr>
          <w:rFonts w:ascii="Times New Roman" w:eastAsia="Times New Roman" w:hAnsi="Times New Roman" w:cs="Times New Roman"/>
          <w:i/>
          <w:lang w:eastAsia="pl-PL"/>
        </w:rPr>
        <w:t>Graniczna trwałość podkładów (w latach):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4"/>
        <w:gridCol w:w="2836"/>
        <w:gridCol w:w="3314"/>
      </w:tblGrid>
      <w:tr w:rsidR="00641BAF" w:rsidRPr="00641BAF" w14:paraId="3884B505" w14:textId="77777777" w:rsidTr="00641BAF">
        <w:tc>
          <w:tcPr>
            <w:tcW w:w="1702" w:type="pct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878ED54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Rodzaj podkładów</w:t>
            </w:r>
          </w:p>
        </w:tc>
        <w:tc>
          <w:tcPr>
            <w:tcW w:w="3298" w:type="pct"/>
            <w:gridSpan w:val="2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35798B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Klasy torów</w:t>
            </w:r>
          </w:p>
        </w:tc>
      </w:tr>
      <w:tr w:rsidR="00641BAF" w:rsidRPr="00641BAF" w14:paraId="645BCCFD" w14:textId="77777777" w:rsidTr="00641BAF">
        <w:tc>
          <w:tcPr>
            <w:tcW w:w="1702" w:type="pct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214D64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21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A2E798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0, 1, 2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9B8C22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3, 4, 5</w:t>
            </w:r>
          </w:p>
        </w:tc>
      </w:tr>
      <w:tr w:rsidR="00641BAF" w:rsidRPr="00641BAF" w14:paraId="0BCFE5CD" w14:textId="77777777" w:rsidTr="00641BAF">
        <w:tc>
          <w:tcPr>
            <w:tcW w:w="1702" w:type="pct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4018B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Drewniane sosnowe</w:t>
            </w:r>
          </w:p>
        </w:tc>
        <w:tc>
          <w:tcPr>
            <w:tcW w:w="152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C0018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777" w:type="pct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AC8751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</w:t>
            </w:r>
          </w:p>
        </w:tc>
      </w:tr>
      <w:tr w:rsidR="00641BAF" w:rsidRPr="00641BAF" w14:paraId="19FB6C7A" w14:textId="77777777" w:rsidTr="00641BAF">
        <w:tc>
          <w:tcPr>
            <w:tcW w:w="170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FA5DD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Drewniane bukowe</w:t>
            </w:r>
          </w:p>
        </w:tc>
        <w:tc>
          <w:tcPr>
            <w:tcW w:w="1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F890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9E67A8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25</w:t>
            </w:r>
          </w:p>
        </w:tc>
      </w:tr>
      <w:tr w:rsidR="00641BAF" w:rsidRPr="00641BAF" w14:paraId="37906C31" w14:textId="77777777" w:rsidTr="00641BAF">
        <w:tc>
          <w:tcPr>
            <w:tcW w:w="170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D52FE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Drewniane dębowe</w:t>
            </w:r>
          </w:p>
        </w:tc>
        <w:tc>
          <w:tcPr>
            <w:tcW w:w="1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5CFD6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631E5C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33</w:t>
            </w:r>
          </w:p>
        </w:tc>
      </w:tr>
      <w:tr w:rsidR="00641BAF" w:rsidRPr="00641BAF" w14:paraId="2AA7E83A" w14:textId="77777777" w:rsidTr="00641BAF">
        <w:tc>
          <w:tcPr>
            <w:tcW w:w="170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935331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Betonowe</w:t>
            </w:r>
          </w:p>
        </w:tc>
        <w:tc>
          <w:tcPr>
            <w:tcW w:w="152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EB4BE7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35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CBB33D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</w:t>
            </w:r>
          </w:p>
        </w:tc>
      </w:tr>
    </w:tbl>
    <w:p w14:paraId="0684D456" w14:textId="77777777" w:rsidR="00641BAF" w:rsidRPr="00641BAF" w:rsidRDefault="00641BAF" w:rsidP="00641BAF">
      <w:pPr>
        <w:spacing w:after="0" w:line="240" w:lineRule="auto"/>
        <w:ind w:left="283"/>
        <w:rPr>
          <w:rFonts w:ascii="Times New Roman" w:eastAsia="Times New Roman" w:hAnsi="Times New Roman" w:cs="Times New Roman"/>
          <w:b/>
          <w:sz w:val="24"/>
          <w:szCs w:val="16"/>
          <w:lang w:eastAsia="pl-PL"/>
        </w:rPr>
      </w:pPr>
    </w:p>
    <w:p w14:paraId="30D2A3DC" w14:textId="77777777" w:rsidR="00641BAF" w:rsidRPr="00641BAF" w:rsidRDefault="00641BAF" w:rsidP="00641BAF">
      <w:pPr>
        <w:spacing w:after="0" w:line="240" w:lineRule="auto"/>
        <w:ind w:left="283"/>
        <w:rPr>
          <w:rFonts w:ascii="Times New Roman" w:eastAsia="Times New Roman" w:hAnsi="Times New Roman" w:cs="Times New Roman"/>
          <w:b/>
          <w:sz w:val="24"/>
          <w:szCs w:val="16"/>
          <w:lang w:eastAsia="pl-PL"/>
        </w:rPr>
      </w:pPr>
    </w:p>
    <w:p w14:paraId="1BE506BE" w14:textId="77777777" w:rsidR="00641BAF" w:rsidRPr="00641BAF" w:rsidRDefault="00641BAF" w:rsidP="00641BAF">
      <w:pPr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641BAF">
        <w:rPr>
          <w:rFonts w:ascii="Times New Roman" w:eastAsia="Times New Roman" w:hAnsi="Times New Roman" w:cs="Times New Roman"/>
          <w:b/>
          <w:lang w:eastAsia="pl-PL"/>
        </w:rPr>
        <w:t>Tablica</w:t>
      </w:r>
      <w:r w:rsidRPr="00641BAF">
        <w:rPr>
          <w:rFonts w:ascii="Times New Roman" w:eastAsia="Times New Roman" w:hAnsi="Times New Roman" w:cs="Times New Roman"/>
          <w:b/>
          <w:i/>
          <w:lang w:eastAsia="pl-PL"/>
        </w:rPr>
        <w:t xml:space="preserve"> </w:t>
      </w:r>
      <w:r w:rsidRPr="00641BAF">
        <w:rPr>
          <w:rFonts w:ascii="Times New Roman" w:eastAsia="Times New Roman" w:hAnsi="Times New Roman" w:cs="Times New Roman"/>
          <w:i/>
          <w:lang w:eastAsia="pl-PL"/>
        </w:rPr>
        <w:t>Wady w podkładach betonowych i podrozjazdnicach kwalifikujące je do usunięcia z toru</w:t>
      </w:r>
    </w:p>
    <w:tbl>
      <w:tblPr>
        <w:tblW w:w="5000" w:type="pct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945"/>
        <w:gridCol w:w="3645"/>
        <w:gridCol w:w="3360"/>
        <w:gridCol w:w="1374"/>
      </w:tblGrid>
      <w:tr w:rsidR="00641BAF" w:rsidRPr="00641BAF" w14:paraId="726E0F1E" w14:textId="77777777" w:rsidTr="00641BAF">
        <w:trPr>
          <w:trHeight w:val="656"/>
          <w:tblHeader/>
        </w:trPr>
        <w:tc>
          <w:tcPr>
            <w:tcW w:w="506" w:type="pc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3C405601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Symbol wady</w:t>
            </w:r>
          </w:p>
        </w:tc>
        <w:tc>
          <w:tcPr>
            <w:tcW w:w="1954" w:type="pc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3039EF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>Rodzaj wady</w:t>
            </w:r>
          </w:p>
        </w:tc>
        <w:tc>
          <w:tcPr>
            <w:tcW w:w="1802" w:type="pc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42B49EF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>Opis charakterystycznych</w:t>
            </w:r>
          </w:p>
          <w:p w14:paraId="1BC033F0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>cech wady</w:t>
            </w:r>
          </w:p>
        </w:tc>
        <w:tc>
          <w:tcPr>
            <w:tcW w:w="737" w:type="pc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3795370F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</w:p>
        </w:tc>
      </w:tr>
      <w:tr w:rsidR="00641BAF" w:rsidRPr="00641BAF" w14:paraId="3BA5D578" w14:textId="77777777" w:rsidTr="00641BAF">
        <w:trPr>
          <w:cantSplit/>
        </w:trPr>
        <w:tc>
          <w:tcPr>
            <w:tcW w:w="5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6D57B" w14:textId="77777777" w:rsidR="00641BAF" w:rsidRPr="00641BAF" w:rsidRDefault="00641BAF" w:rsidP="00641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I.1</w:t>
            </w:r>
          </w:p>
        </w:tc>
        <w:tc>
          <w:tcPr>
            <w:tcW w:w="19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89298" w14:textId="77777777" w:rsidR="00641BAF" w:rsidRPr="00641BAF" w:rsidRDefault="00641BAF" w:rsidP="00641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 xml:space="preserve">Pęknięcie częściowe betonu w strefie podszynowej </w:t>
            </w:r>
          </w:p>
        </w:tc>
        <w:tc>
          <w:tcPr>
            <w:tcW w:w="1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CB2ED" w14:textId="77777777" w:rsidR="00641BAF" w:rsidRPr="00641BAF" w:rsidRDefault="00641BAF" w:rsidP="00641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 xml:space="preserve">Widoczne okiem nieuzbrojonym na 2 lub 3 powierzchniach podkładu lub podrozjazdnicy, przy czym zniszczenie nie przekracza 50% powierzchni przekroju. </w:t>
            </w:r>
          </w:p>
        </w:tc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89198C" w14:textId="77777777" w:rsidR="00641BAF" w:rsidRPr="00641BAF" w:rsidRDefault="00641BAF" w:rsidP="00641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41BAF" w:rsidRPr="00641BAF" w14:paraId="5C6432FB" w14:textId="77777777" w:rsidTr="00641BAF">
        <w:trPr>
          <w:cantSplit/>
        </w:trPr>
        <w:tc>
          <w:tcPr>
            <w:tcW w:w="5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B2C9E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b/>
                <w:lang w:eastAsia="pl-PL"/>
              </w:rPr>
              <w:t>I.2</w:t>
            </w:r>
          </w:p>
        </w:tc>
        <w:tc>
          <w:tcPr>
            <w:tcW w:w="19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82F0" w14:textId="77777777" w:rsidR="00641BAF" w:rsidRPr="00641BAF" w:rsidRDefault="00641BAF" w:rsidP="00641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 xml:space="preserve">Pęknięcia całkowite (złamania) </w:t>
            </w: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w strefie podszynowej </w:t>
            </w:r>
          </w:p>
        </w:tc>
        <w:tc>
          <w:tcPr>
            <w:tcW w:w="1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B0D5A" w14:textId="77777777" w:rsidR="00641BAF" w:rsidRPr="00641BAF" w:rsidRDefault="00641BAF" w:rsidP="00641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 xml:space="preserve">Zniszczenie przekracza 50% powierzchni przekroju podkładu lub podrozjazdnicy. </w:t>
            </w:r>
          </w:p>
        </w:tc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0BF934" w14:textId="77777777" w:rsidR="00641BAF" w:rsidRPr="00641BAF" w:rsidRDefault="00641BAF" w:rsidP="00641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41BAF" w:rsidRPr="00641BAF" w14:paraId="2FA52E99" w14:textId="77777777" w:rsidTr="00641BAF">
        <w:trPr>
          <w:cantSplit/>
        </w:trPr>
        <w:tc>
          <w:tcPr>
            <w:tcW w:w="5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4A107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b/>
                <w:lang w:eastAsia="pl-PL"/>
              </w:rPr>
              <w:t>I.3</w:t>
            </w:r>
          </w:p>
        </w:tc>
        <w:tc>
          <w:tcPr>
            <w:tcW w:w="19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234DA" w14:textId="77777777" w:rsidR="00641BAF" w:rsidRPr="00641BAF" w:rsidRDefault="00641BAF" w:rsidP="00641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 xml:space="preserve">Pęknięcia całkowite (złamania) </w:t>
            </w: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w strefie środkowej </w:t>
            </w:r>
          </w:p>
        </w:tc>
        <w:tc>
          <w:tcPr>
            <w:tcW w:w="1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26896" w14:textId="77777777" w:rsidR="00641BAF" w:rsidRPr="00641BAF" w:rsidRDefault="00641BAF" w:rsidP="00641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 xml:space="preserve">Zniszczenie przekracza 50% powierzchni przekroju podkładu lub podrozjazdnicy  </w:t>
            </w:r>
          </w:p>
        </w:tc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0310B8" w14:textId="77777777" w:rsidR="00641BAF" w:rsidRPr="00641BAF" w:rsidRDefault="00641BAF" w:rsidP="00641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41BAF" w:rsidRPr="00641BAF" w14:paraId="4307CE5E" w14:textId="77777777" w:rsidTr="00641BAF">
        <w:trPr>
          <w:cantSplit/>
        </w:trPr>
        <w:tc>
          <w:tcPr>
            <w:tcW w:w="5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96F8F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b/>
                <w:lang w:eastAsia="pl-PL"/>
              </w:rPr>
              <w:t>I.4</w:t>
            </w:r>
          </w:p>
        </w:tc>
        <w:tc>
          <w:tcPr>
            <w:tcW w:w="19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9A1D4" w14:textId="77777777" w:rsidR="00641BAF" w:rsidRPr="00641BAF" w:rsidRDefault="00641BAF" w:rsidP="00641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 xml:space="preserve">Zerwane zbrojenie nośne podkładu lub podrozjazdnicy </w:t>
            </w:r>
          </w:p>
        </w:tc>
        <w:tc>
          <w:tcPr>
            <w:tcW w:w="1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23CFA" w14:textId="77777777" w:rsidR="00641BAF" w:rsidRPr="00641BAF" w:rsidRDefault="00641BAF" w:rsidP="00641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 xml:space="preserve">Zerwane struny nośne (kable, pręty) przy znacznych ubytkach betonu. </w:t>
            </w:r>
          </w:p>
        </w:tc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E9F924" w14:textId="77777777" w:rsidR="00641BAF" w:rsidRPr="00641BAF" w:rsidRDefault="00641BAF" w:rsidP="00641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41BAF" w:rsidRPr="00641BAF" w14:paraId="5D5A5B89" w14:textId="77777777" w:rsidTr="00641BAF">
        <w:trPr>
          <w:cantSplit/>
        </w:trPr>
        <w:tc>
          <w:tcPr>
            <w:tcW w:w="5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4C265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b/>
                <w:lang w:eastAsia="pl-PL"/>
              </w:rPr>
              <w:t>I.5</w:t>
            </w:r>
          </w:p>
        </w:tc>
        <w:tc>
          <w:tcPr>
            <w:tcW w:w="19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252CB" w14:textId="77777777" w:rsidR="00641BAF" w:rsidRPr="00641BAF" w:rsidRDefault="00641BAF" w:rsidP="00641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 xml:space="preserve">Odpryski betonu w strefie podszynowej w miejscu zamocowania podkładki lub kotwy </w:t>
            </w:r>
          </w:p>
        </w:tc>
        <w:tc>
          <w:tcPr>
            <w:tcW w:w="1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EEEC5" w14:textId="77777777" w:rsidR="00641BAF" w:rsidRPr="00641BAF" w:rsidRDefault="00641BAF" w:rsidP="00641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 xml:space="preserve">Wykruszenia i odpryski mechaniczne, odsłaniające zbrojenie i nie zapewniające pełnego podparcia podkładce. </w:t>
            </w:r>
          </w:p>
        </w:tc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AAB7D0" w14:textId="77777777" w:rsidR="00641BAF" w:rsidRPr="00641BAF" w:rsidRDefault="00641BAF" w:rsidP="00641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41BAF" w:rsidRPr="00641BAF" w14:paraId="77304C47" w14:textId="77777777" w:rsidTr="00641BAF">
        <w:trPr>
          <w:cantSplit/>
        </w:trPr>
        <w:tc>
          <w:tcPr>
            <w:tcW w:w="5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680B7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b/>
                <w:lang w:eastAsia="pl-PL"/>
              </w:rPr>
              <w:t>I.6</w:t>
            </w:r>
          </w:p>
        </w:tc>
        <w:tc>
          <w:tcPr>
            <w:tcW w:w="19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4E68A" w14:textId="77777777" w:rsidR="00641BAF" w:rsidRPr="00641BAF" w:rsidRDefault="00641BAF" w:rsidP="00641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 xml:space="preserve">Urwany wkręt </w:t>
            </w:r>
          </w:p>
        </w:tc>
        <w:tc>
          <w:tcPr>
            <w:tcW w:w="1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D11ED" w14:textId="77777777" w:rsidR="00641BAF" w:rsidRPr="00641BAF" w:rsidRDefault="00641BAF" w:rsidP="00641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 xml:space="preserve">Dolna część wkręta pozostaje w podkładzie lub  w podrozjazdnicy. </w:t>
            </w:r>
          </w:p>
        </w:tc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C258A1C" w14:textId="77777777" w:rsidR="00641BAF" w:rsidRPr="00641BAF" w:rsidRDefault="00641BAF" w:rsidP="00641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41BAF" w:rsidRPr="00641BAF" w14:paraId="6B197F8E" w14:textId="77777777" w:rsidTr="00641BAF">
        <w:trPr>
          <w:cantSplit/>
        </w:trPr>
        <w:tc>
          <w:tcPr>
            <w:tcW w:w="5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B4698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b/>
                <w:lang w:eastAsia="pl-PL"/>
              </w:rPr>
              <w:t>I.7</w:t>
            </w:r>
          </w:p>
        </w:tc>
        <w:tc>
          <w:tcPr>
            <w:tcW w:w="19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FE000" w14:textId="77777777" w:rsidR="00641BAF" w:rsidRPr="00641BAF" w:rsidRDefault="00641BAF" w:rsidP="00641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 xml:space="preserve">Zniszczenie dybla drewnianego lub  dybla z  tworzywa sztucznego </w:t>
            </w:r>
          </w:p>
        </w:tc>
        <w:tc>
          <w:tcPr>
            <w:tcW w:w="1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15558" w14:textId="77777777" w:rsidR="00641BAF" w:rsidRPr="00641BAF" w:rsidRDefault="00641BAF" w:rsidP="00641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lang w:eastAsia="pl-PL"/>
              </w:rPr>
              <w:t xml:space="preserve">Zniszczony dybel na skutek procesu gnicia lub działań mechanicznych nie trzyma właściwie wkręta. </w:t>
            </w:r>
          </w:p>
        </w:tc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73AF51" w14:textId="77777777" w:rsidR="00641BAF" w:rsidRPr="00641BAF" w:rsidRDefault="00641BAF" w:rsidP="00641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4C3F5AAE" w14:textId="77777777" w:rsidR="00641BAF" w:rsidRPr="00641BAF" w:rsidRDefault="00641BAF" w:rsidP="00641BAF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</w:p>
    <w:p w14:paraId="358694DC" w14:textId="77777777" w:rsidR="00641BAF" w:rsidRPr="00641BAF" w:rsidRDefault="00641BAF" w:rsidP="0048599A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KRYTERIA ZAKWALIFIKOWANIA ZŁĄCZEK DO USUNIĘCIA Z TORU:</w:t>
      </w:r>
    </w:p>
    <w:p w14:paraId="070998FD" w14:textId="77777777" w:rsidR="00641BAF" w:rsidRPr="00641BAF" w:rsidRDefault="00641BAF" w:rsidP="0048599A">
      <w:pPr>
        <w:widowControl w:val="0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1879" w:hanging="425"/>
        <w:contextualSpacing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zCs w:val="24"/>
          <w:lang w:eastAsia="pl-PL"/>
        </w:rPr>
        <w:t>łubki:</w:t>
      </w:r>
    </w:p>
    <w:p w14:paraId="163EC5F4" w14:textId="77777777" w:rsidR="00641BAF" w:rsidRPr="00641BAF" w:rsidRDefault="00641BAF" w:rsidP="00641BAF">
      <w:pPr>
        <w:tabs>
          <w:tab w:val="left" w:pos="1276"/>
          <w:tab w:val="left" w:pos="1701"/>
        </w:tabs>
        <w:spacing w:after="0" w:line="240" w:lineRule="auto"/>
        <w:ind w:left="1984" w:hanging="105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pęknięte,</w:t>
      </w:r>
    </w:p>
    <w:p w14:paraId="013CE348" w14:textId="77777777" w:rsidR="00641BAF" w:rsidRPr="00641BAF" w:rsidRDefault="00641BAF" w:rsidP="00641BAF">
      <w:pPr>
        <w:tabs>
          <w:tab w:val="left" w:pos="1276"/>
          <w:tab w:val="left" w:pos="1701"/>
        </w:tabs>
        <w:spacing w:after="0" w:line="240" w:lineRule="auto"/>
        <w:ind w:left="1984" w:hanging="105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pogięte,</w:t>
      </w:r>
    </w:p>
    <w:p w14:paraId="17E7F921" w14:textId="77777777" w:rsidR="00641BAF" w:rsidRPr="00641BAF" w:rsidRDefault="00641BAF" w:rsidP="00641BAF">
      <w:pPr>
        <w:tabs>
          <w:tab w:val="left" w:pos="1276"/>
          <w:tab w:val="left" w:pos="1701"/>
        </w:tabs>
        <w:spacing w:after="0" w:line="240" w:lineRule="auto"/>
        <w:ind w:left="1984" w:hanging="105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o zużyciu wysokości większym niż 5,0 mm,</w:t>
      </w:r>
    </w:p>
    <w:p w14:paraId="394D34C4" w14:textId="77777777" w:rsidR="00641BAF" w:rsidRPr="00641BAF" w:rsidRDefault="00641BAF" w:rsidP="00641BAF">
      <w:pPr>
        <w:tabs>
          <w:tab w:val="left" w:pos="1276"/>
          <w:tab w:val="left" w:pos="1701"/>
        </w:tabs>
        <w:spacing w:after="120" w:line="240" w:lineRule="auto"/>
        <w:ind w:left="1985" w:hanging="108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</w:t>
      </w: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ab/>
        <w:t>z otworem odkształconym lub o średnicy większej niż 3,0 mm od średnicy nominalnej,</w:t>
      </w:r>
    </w:p>
    <w:p w14:paraId="61EE1702" w14:textId="77777777" w:rsidR="00641BAF" w:rsidRPr="00641BAF" w:rsidRDefault="00641BAF" w:rsidP="0048599A">
      <w:pPr>
        <w:widowControl w:val="0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1879" w:hanging="425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b/>
          <w:szCs w:val="24"/>
          <w:lang w:eastAsia="pl-PL"/>
        </w:rPr>
        <w:t>śruby łubkowe:</w:t>
      </w:r>
    </w:p>
    <w:p w14:paraId="05F59B1F" w14:textId="77777777" w:rsidR="00641BAF" w:rsidRPr="00641BAF" w:rsidRDefault="00641BAF" w:rsidP="00641BAF">
      <w:pPr>
        <w:tabs>
          <w:tab w:val="left" w:pos="1276"/>
          <w:tab w:val="left" w:pos="1701"/>
        </w:tabs>
        <w:spacing w:after="0" w:line="240" w:lineRule="auto"/>
        <w:ind w:left="1984" w:hanging="105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zgięte lub skrzywione,</w:t>
      </w:r>
    </w:p>
    <w:p w14:paraId="3A4C9D40" w14:textId="77777777" w:rsidR="00641BAF" w:rsidRPr="00641BAF" w:rsidRDefault="00641BAF" w:rsidP="00641BAF">
      <w:pPr>
        <w:tabs>
          <w:tab w:val="left" w:pos="1276"/>
          <w:tab w:val="left" w:pos="1701"/>
        </w:tabs>
        <w:spacing w:after="0" w:line="240" w:lineRule="auto"/>
        <w:ind w:left="1984" w:hanging="105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nie dające się dokręcić lub odkręcić,</w:t>
      </w:r>
    </w:p>
    <w:p w14:paraId="28396170" w14:textId="77777777" w:rsidR="00641BAF" w:rsidRPr="00641BAF" w:rsidRDefault="00641BAF" w:rsidP="00641BAF">
      <w:pPr>
        <w:tabs>
          <w:tab w:val="left" w:pos="1276"/>
          <w:tab w:val="left" w:pos="1701"/>
        </w:tabs>
        <w:spacing w:after="0" w:line="240" w:lineRule="auto"/>
        <w:ind w:left="1984" w:hanging="105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z wytartym lub uszkodzonym gwintem na trzpieniu lub w nakrętce,</w:t>
      </w:r>
    </w:p>
    <w:p w14:paraId="3C5BE093" w14:textId="77777777" w:rsidR="00641BAF" w:rsidRPr="00641BAF" w:rsidRDefault="00641BAF" w:rsidP="00641BAF">
      <w:pPr>
        <w:tabs>
          <w:tab w:val="left" w:pos="1276"/>
          <w:tab w:val="left" w:pos="1701"/>
        </w:tabs>
        <w:spacing w:after="0" w:line="240" w:lineRule="auto"/>
        <w:ind w:left="1984" w:hanging="105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o zmniejszonej ponad 3 mm  średnicy trzpienia w części nienagwintowanej,</w:t>
      </w:r>
    </w:p>
    <w:p w14:paraId="2BC34DE8" w14:textId="77777777" w:rsidR="00641BAF" w:rsidRPr="00641BAF" w:rsidRDefault="00641BAF" w:rsidP="00641BAF">
      <w:pPr>
        <w:tabs>
          <w:tab w:val="left" w:pos="1276"/>
          <w:tab w:val="left" w:pos="1701"/>
        </w:tabs>
        <w:spacing w:after="120" w:line="240" w:lineRule="auto"/>
        <w:ind w:left="1985" w:hanging="108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z pękniętą nakrętką,</w:t>
      </w:r>
    </w:p>
    <w:p w14:paraId="7E908356" w14:textId="77777777" w:rsidR="00641BAF" w:rsidRPr="00641BAF" w:rsidRDefault="00641BAF" w:rsidP="0048599A">
      <w:pPr>
        <w:widowControl w:val="0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1879" w:hanging="425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b/>
          <w:szCs w:val="24"/>
          <w:lang w:eastAsia="pl-PL"/>
        </w:rPr>
        <w:t>podkładki:</w:t>
      </w:r>
    </w:p>
    <w:p w14:paraId="090B7414" w14:textId="77777777" w:rsidR="00641BAF" w:rsidRPr="00641BAF" w:rsidRDefault="00641BAF" w:rsidP="00641BAF">
      <w:pPr>
        <w:tabs>
          <w:tab w:val="left" w:pos="1276"/>
          <w:tab w:val="left" w:pos="1701"/>
        </w:tabs>
        <w:spacing w:after="0" w:line="240" w:lineRule="auto"/>
        <w:ind w:left="1984" w:hanging="105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złamane lub pęknięte,</w:t>
      </w:r>
    </w:p>
    <w:p w14:paraId="1770E43B" w14:textId="77777777" w:rsidR="00641BAF" w:rsidRPr="00641BAF" w:rsidRDefault="00641BAF" w:rsidP="00641BAF">
      <w:pPr>
        <w:tabs>
          <w:tab w:val="left" w:pos="1276"/>
          <w:tab w:val="left" w:pos="1701"/>
        </w:tabs>
        <w:spacing w:after="0" w:line="240" w:lineRule="auto"/>
        <w:ind w:left="1984" w:hanging="105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z oderwanym lub naderwanym żebrem,</w:t>
      </w:r>
    </w:p>
    <w:p w14:paraId="60F0716A" w14:textId="77777777" w:rsidR="00641BAF" w:rsidRPr="00641BAF" w:rsidRDefault="00641BAF" w:rsidP="00641BAF">
      <w:pPr>
        <w:tabs>
          <w:tab w:val="left" w:pos="1276"/>
          <w:tab w:val="left" w:pos="1701"/>
        </w:tabs>
        <w:spacing w:after="0" w:line="240" w:lineRule="auto"/>
        <w:ind w:left="1984" w:hanging="105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z żebrem wyrobionym ponad 3 mm,</w:t>
      </w:r>
    </w:p>
    <w:p w14:paraId="033BE260" w14:textId="77777777" w:rsidR="00641BAF" w:rsidRPr="00641BAF" w:rsidRDefault="00641BAF" w:rsidP="00641BAF">
      <w:pPr>
        <w:tabs>
          <w:tab w:val="left" w:pos="1276"/>
          <w:tab w:val="left" w:pos="1701"/>
        </w:tabs>
        <w:spacing w:after="0" w:line="240" w:lineRule="auto"/>
        <w:ind w:left="1984" w:hanging="105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z otworem zniekształconym ponad 3,0 mm,</w:t>
      </w:r>
    </w:p>
    <w:p w14:paraId="2B6841D0" w14:textId="77777777" w:rsidR="00641BAF" w:rsidRPr="00641BAF" w:rsidRDefault="00641BAF" w:rsidP="00641BAF">
      <w:pPr>
        <w:tabs>
          <w:tab w:val="left" w:pos="1276"/>
          <w:tab w:val="left" w:pos="1701"/>
        </w:tabs>
        <w:spacing w:after="0" w:line="240" w:lineRule="auto"/>
        <w:ind w:left="1984" w:hanging="105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z powierzchnią przylegania łapki wytartą ponad 2,5 mm,</w:t>
      </w:r>
    </w:p>
    <w:p w14:paraId="59B1803C" w14:textId="77777777" w:rsidR="00641BAF" w:rsidRPr="00641BAF" w:rsidRDefault="00641BAF" w:rsidP="00641BAF">
      <w:pPr>
        <w:tabs>
          <w:tab w:val="left" w:pos="1276"/>
          <w:tab w:val="left" w:pos="1701"/>
        </w:tabs>
        <w:spacing w:after="0" w:line="240" w:lineRule="auto"/>
        <w:ind w:left="1984" w:hanging="105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z powierzchnią górną wytartą ponad 2,0 mm,</w:t>
      </w:r>
    </w:p>
    <w:p w14:paraId="09916D12" w14:textId="77777777" w:rsidR="00641BAF" w:rsidRPr="00641BAF" w:rsidRDefault="00641BAF" w:rsidP="00641BAF">
      <w:pPr>
        <w:tabs>
          <w:tab w:val="left" w:pos="1276"/>
          <w:tab w:val="left" w:pos="1701"/>
        </w:tabs>
        <w:spacing w:after="120" w:line="240" w:lineRule="auto"/>
        <w:ind w:left="1985" w:hanging="108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ze zmniejszoną grubością o ponad 25 % ,</w:t>
      </w:r>
    </w:p>
    <w:p w14:paraId="2B11F4E7" w14:textId="77777777" w:rsidR="00641BAF" w:rsidRPr="00641BAF" w:rsidRDefault="00641BAF" w:rsidP="0048599A">
      <w:pPr>
        <w:widowControl w:val="0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1879" w:hanging="425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b/>
          <w:szCs w:val="24"/>
          <w:lang w:eastAsia="pl-PL"/>
        </w:rPr>
        <w:t>śruby stopowe:</w:t>
      </w:r>
    </w:p>
    <w:p w14:paraId="6AECFF95" w14:textId="77777777" w:rsidR="00641BAF" w:rsidRPr="00641BAF" w:rsidRDefault="00641BAF" w:rsidP="00641BAF">
      <w:pPr>
        <w:tabs>
          <w:tab w:val="left" w:pos="1276"/>
          <w:tab w:val="left" w:pos="1701"/>
        </w:tabs>
        <w:spacing w:after="0" w:line="240" w:lineRule="auto"/>
        <w:ind w:left="1984" w:hanging="105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skrzywione lub zgięte,</w:t>
      </w:r>
    </w:p>
    <w:p w14:paraId="2115E3C7" w14:textId="77777777" w:rsidR="00641BAF" w:rsidRPr="00641BAF" w:rsidRDefault="00641BAF" w:rsidP="00641BAF">
      <w:pPr>
        <w:tabs>
          <w:tab w:val="left" w:pos="1276"/>
          <w:tab w:val="left" w:pos="1701"/>
        </w:tabs>
        <w:spacing w:after="0" w:line="240" w:lineRule="auto"/>
        <w:ind w:left="1984" w:hanging="105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nie dające się dokręcić lub odkręcić,</w:t>
      </w:r>
    </w:p>
    <w:p w14:paraId="5FD00B74" w14:textId="77777777" w:rsidR="00641BAF" w:rsidRPr="00641BAF" w:rsidRDefault="00641BAF" w:rsidP="00641BAF">
      <w:pPr>
        <w:tabs>
          <w:tab w:val="left" w:pos="1276"/>
          <w:tab w:val="left" w:pos="1701"/>
        </w:tabs>
        <w:spacing w:after="120" w:line="240" w:lineRule="auto"/>
        <w:ind w:left="1985" w:hanging="108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z wytartym lub uszkodzonym gwintem na trzpieniu lub w nakrętce,</w:t>
      </w:r>
    </w:p>
    <w:p w14:paraId="4B5449E4" w14:textId="77777777" w:rsidR="00641BAF" w:rsidRPr="00641BAF" w:rsidRDefault="00641BAF" w:rsidP="0048599A">
      <w:pPr>
        <w:widowControl w:val="0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1879" w:hanging="425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b/>
          <w:szCs w:val="24"/>
          <w:lang w:eastAsia="pl-PL"/>
        </w:rPr>
        <w:t>łapki:</w:t>
      </w:r>
    </w:p>
    <w:p w14:paraId="7BA3871E" w14:textId="77777777" w:rsidR="00641BAF" w:rsidRPr="00641BAF" w:rsidRDefault="00641BAF" w:rsidP="00641BAF">
      <w:pPr>
        <w:tabs>
          <w:tab w:val="left" w:pos="1276"/>
          <w:tab w:val="left" w:pos="1701"/>
        </w:tabs>
        <w:spacing w:after="0" w:line="240" w:lineRule="auto"/>
        <w:ind w:left="1984" w:hanging="105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pogięte i połamane,</w:t>
      </w:r>
    </w:p>
    <w:p w14:paraId="4B837B31" w14:textId="77777777" w:rsidR="00641BAF" w:rsidRPr="00641BAF" w:rsidRDefault="00641BAF" w:rsidP="00641BAF">
      <w:pPr>
        <w:tabs>
          <w:tab w:val="left" w:pos="1276"/>
          <w:tab w:val="left" w:pos="1701"/>
        </w:tabs>
        <w:spacing w:after="0" w:line="240" w:lineRule="auto"/>
        <w:ind w:left="1984" w:hanging="105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z powierzchniami przylegania wytartymi ponad 3,0 mm,</w:t>
      </w:r>
    </w:p>
    <w:p w14:paraId="0E19D2DB" w14:textId="77777777" w:rsidR="00641BAF" w:rsidRPr="00641BAF" w:rsidRDefault="00641BAF" w:rsidP="00641BAF">
      <w:pPr>
        <w:tabs>
          <w:tab w:val="left" w:pos="1276"/>
          <w:tab w:val="left" w:pos="1701"/>
        </w:tabs>
        <w:spacing w:after="120" w:line="240" w:lineRule="auto"/>
        <w:ind w:left="1985" w:hanging="108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lastRenderedPageBreak/>
        <w:t>- z otworem odkształconym ponad 2,0 mm,</w:t>
      </w:r>
    </w:p>
    <w:p w14:paraId="0FBADD0D" w14:textId="77777777" w:rsidR="00641BAF" w:rsidRPr="00641BAF" w:rsidRDefault="00641BAF" w:rsidP="0048599A">
      <w:pPr>
        <w:widowControl w:val="0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1879" w:hanging="425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b/>
          <w:szCs w:val="24"/>
          <w:lang w:eastAsia="pl-PL"/>
        </w:rPr>
        <w:t>wkręty:</w:t>
      </w:r>
    </w:p>
    <w:p w14:paraId="0EBEE5C3" w14:textId="77777777" w:rsidR="00641BAF" w:rsidRPr="00641BAF" w:rsidRDefault="00641BAF" w:rsidP="00641BAF">
      <w:pPr>
        <w:tabs>
          <w:tab w:val="left" w:pos="1276"/>
          <w:tab w:val="left" w:pos="1701"/>
        </w:tabs>
        <w:spacing w:after="0" w:line="240" w:lineRule="auto"/>
        <w:ind w:left="1984" w:hanging="105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złamane, skrzywione lub zgięte,</w:t>
      </w:r>
    </w:p>
    <w:p w14:paraId="4C81197E" w14:textId="77777777" w:rsidR="00641BAF" w:rsidRPr="00641BAF" w:rsidRDefault="00641BAF" w:rsidP="00641BAF">
      <w:pPr>
        <w:tabs>
          <w:tab w:val="left" w:pos="1276"/>
          <w:tab w:val="left" w:pos="1701"/>
        </w:tabs>
        <w:spacing w:after="0" w:line="240" w:lineRule="auto"/>
        <w:ind w:left="1984" w:hanging="105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z trzpieniem skorodowanym ponad 2,0 mm,</w:t>
      </w:r>
    </w:p>
    <w:p w14:paraId="0FBBE4B2" w14:textId="77777777" w:rsidR="00641BAF" w:rsidRPr="00641BAF" w:rsidRDefault="00641BAF" w:rsidP="00641BAF">
      <w:pPr>
        <w:tabs>
          <w:tab w:val="left" w:pos="1276"/>
          <w:tab w:val="left" w:pos="1701"/>
        </w:tabs>
        <w:spacing w:after="0" w:line="240" w:lineRule="auto"/>
        <w:ind w:left="1984" w:hanging="105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z gwintem skorodowanym ponad l ,5 mm,</w:t>
      </w:r>
    </w:p>
    <w:p w14:paraId="3641460C" w14:textId="77777777" w:rsidR="00641BAF" w:rsidRPr="00641BAF" w:rsidRDefault="00641BAF" w:rsidP="00641BAF">
      <w:pPr>
        <w:tabs>
          <w:tab w:val="left" w:pos="1276"/>
          <w:tab w:val="left" w:pos="1701"/>
        </w:tabs>
        <w:spacing w:after="120" w:line="240" w:lineRule="auto"/>
        <w:ind w:left="1985" w:hanging="108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z odkształconą główką,</w:t>
      </w:r>
    </w:p>
    <w:p w14:paraId="01291BD8" w14:textId="77777777" w:rsidR="00641BAF" w:rsidRPr="00641BAF" w:rsidRDefault="00641BAF" w:rsidP="0048599A">
      <w:pPr>
        <w:widowControl w:val="0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1879" w:hanging="425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b/>
          <w:szCs w:val="24"/>
          <w:lang w:eastAsia="pl-PL"/>
        </w:rPr>
        <w:t>pierścienie sprężyste:</w:t>
      </w:r>
    </w:p>
    <w:p w14:paraId="211DED03" w14:textId="77777777" w:rsidR="00641BAF" w:rsidRPr="00641BAF" w:rsidRDefault="00641BAF" w:rsidP="00641BAF">
      <w:pPr>
        <w:tabs>
          <w:tab w:val="left" w:pos="1276"/>
          <w:tab w:val="left" w:pos="1701"/>
        </w:tabs>
        <w:spacing w:after="0" w:line="240" w:lineRule="auto"/>
        <w:ind w:left="1984" w:hanging="105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pęknięte.</w:t>
      </w:r>
    </w:p>
    <w:p w14:paraId="141A40C5" w14:textId="77777777" w:rsidR="00641BAF" w:rsidRPr="00641BAF" w:rsidRDefault="00641BAF" w:rsidP="00641BAF">
      <w:pPr>
        <w:tabs>
          <w:tab w:val="left" w:pos="1276"/>
          <w:tab w:val="left" w:pos="1701"/>
        </w:tabs>
        <w:spacing w:after="120" w:line="240" w:lineRule="auto"/>
        <w:ind w:left="1985" w:hanging="108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nie sprężynujące,</w:t>
      </w:r>
    </w:p>
    <w:p w14:paraId="4E3378C8" w14:textId="77777777" w:rsidR="00641BAF" w:rsidRPr="00641BAF" w:rsidRDefault="00641BAF" w:rsidP="0048599A">
      <w:pPr>
        <w:widowControl w:val="0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1879" w:hanging="425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b/>
          <w:szCs w:val="24"/>
          <w:lang w:eastAsia="pl-PL"/>
        </w:rPr>
        <w:t>łapki sprężyste:</w:t>
      </w:r>
    </w:p>
    <w:p w14:paraId="27AD5D1F" w14:textId="77777777" w:rsidR="00641BAF" w:rsidRPr="00641BAF" w:rsidRDefault="00641BAF" w:rsidP="00641BAF">
      <w:pPr>
        <w:tabs>
          <w:tab w:val="left" w:pos="1276"/>
          <w:tab w:val="left" w:pos="1701"/>
        </w:tabs>
        <w:spacing w:after="0" w:line="240" w:lineRule="auto"/>
        <w:ind w:left="1984" w:hanging="105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pęknięte,</w:t>
      </w:r>
    </w:p>
    <w:p w14:paraId="40DA42EE" w14:textId="77777777" w:rsidR="00641BAF" w:rsidRPr="00641BAF" w:rsidRDefault="00641BAF" w:rsidP="00641BAF">
      <w:pPr>
        <w:tabs>
          <w:tab w:val="left" w:pos="1276"/>
          <w:tab w:val="left" w:pos="1701"/>
        </w:tabs>
        <w:spacing w:after="0" w:line="240" w:lineRule="auto"/>
        <w:ind w:left="1984" w:hanging="105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- nie sprężynujące.</w:t>
      </w:r>
    </w:p>
    <w:p w14:paraId="1046880B" w14:textId="77777777" w:rsidR="00641BAF" w:rsidRPr="00641BAF" w:rsidRDefault="00641BAF" w:rsidP="00641BAF">
      <w:pPr>
        <w:tabs>
          <w:tab w:val="left" w:pos="1276"/>
          <w:tab w:val="left" w:pos="1701"/>
        </w:tabs>
        <w:spacing w:after="0" w:line="240" w:lineRule="auto"/>
        <w:ind w:left="1984" w:hanging="105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</w:p>
    <w:p w14:paraId="7CDDD0D4" w14:textId="77777777" w:rsidR="00641BAF" w:rsidRPr="00641BAF" w:rsidRDefault="00641BAF" w:rsidP="0048599A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KRYTERIA OCENY STANU PODSYPKI:</w:t>
      </w:r>
    </w:p>
    <w:p w14:paraId="64A1561D" w14:textId="77777777" w:rsidR="00641BAF" w:rsidRPr="00641BAF" w:rsidRDefault="00641BAF" w:rsidP="00641BAF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</w:p>
    <w:p w14:paraId="1C71958B" w14:textId="77777777" w:rsidR="00641BAF" w:rsidRPr="00641BAF" w:rsidRDefault="00641BAF" w:rsidP="00641BAF">
      <w:pPr>
        <w:spacing w:after="0" w:line="240" w:lineRule="auto"/>
        <w:ind w:left="709"/>
        <w:rPr>
          <w:rFonts w:ascii="Times New Roman" w:eastAsia="Times New Roman" w:hAnsi="Times New Roman" w:cs="Times New Roman"/>
          <w:i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b/>
          <w:szCs w:val="24"/>
          <w:lang w:eastAsia="pl-PL"/>
        </w:rPr>
        <w:t>Tablica</w:t>
      </w:r>
      <w:r w:rsidRPr="00641BAF">
        <w:rPr>
          <w:rFonts w:ascii="Times New Roman" w:eastAsia="Times New Roman" w:hAnsi="Times New Roman" w:cs="Times New Roman"/>
          <w:b/>
          <w:i/>
          <w:szCs w:val="24"/>
          <w:lang w:eastAsia="pl-PL"/>
        </w:rPr>
        <w:t xml:space="preserve"> </w:t>
      </w:r>
      <w:r w:rsidRPr="00641BAF">
        <w:rPr>
          <w:rFonts w:ascii="Times New Roman" w:eastAsia="Times New Roman" w:hAnsi="Times New Roman" w:cs="Times New Roman"/>
          <w:i/>
          <w:szCs w:val="24"/>
          <w:lang w:eastAsia="pl-PL"/>
        </w:rPr>
        <w:t>Kryteria oceny stanu podsypki.</w:t>
      </w:r>
    </w:p>
    <w:tbl>
      <w:tblPr>
        <w:tblW w:w="4539" w:type="pct"/>
        <w:tblInd w:w="6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5"/>
        <w:gridCol w:w="5656"/>
        <w:gridCol w:w="1373"/>
      </w:tblGrid>
      <w:tr w:rsidR="00641BAF" w:rsidRPr="00641BAF" w14:paraId="10C8F419" w14:textId="77777777" w:rsidTr="00641BAF">
        <w:trPr>
          <w:trHeight w:val="397"/>
        </w:trPr>
        <w:tc>
          <w:tcPr>
            <w:tcW w:w="848" w:type="pct"/>
            <w:vAlign w:val="center"/>
          </w:tcPr>
          <w:p w14:paraId="4C82A467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b/>
                <w:szCs w:val="24"/>
                <w:lang w:eastAsia="pl-PL"/>
              </w:rPr>
              <w:t>Stan podsypki</w:t>
            </w:r>
          </w:p>
        </w:tc>
        <w:tc>
          <w:tcPr>
            <w:tcW w:w="3341" w:type="pct"/>
            <w:vAlign w:val="center"/>
          </w:tcPr>
          <w:p w14:paraId="4AE9D204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b/>
                <w:szCs w:val="24"/>
                <w:lang w:eastAsia="pl-PL"/>
              </w:rPr>
              <w:t>Kryteria kwalifikacji</w:t>
            </w:r>
          </w:p>
        </w:tc>
        <w:tc>
          <w:tcPr>
            <w:tcW w:w="811" w:type="pct"/>
            <w:vAlign w:val="center"/>
          </w:tcPr>
          <w:p w14:paraId="072AD20D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b/>
                <w:szCs w:val="24"/>
                <w:lang w:eastAsia="pl-PL"/>
              </w:rPr>
              <w:t>Stopień degradacji</w:t>
            </w:r>
          </w:p>
        </w:tc>
      </w:tr>
      <w:tr w:rsidR="00641BAF" w:rsidRPr="00641BAF" w14:paraId="6D90AC85" w14:textId="77777777" w:rsidTr="00641BAF">
        <w:trPr>
          <w:trHeight w:val="397"/>
        </w:trPr>
        <w:tc>
          <w:tcPr>
            <w:tcW w:w="848" w:type="pct"/>
            <w:tcBorders>
              <w:top w:val="nil"/>
            </w:tcBorders>
            <w:vAlign w:val="center"/>
          </w:tcPr>
          <w:p w14:paraId="08491F7A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Dobry</w:t>
            </w:r>
          </w:p>
        </w:tc>
        <w:tc>
          <w:tcPr>
            <w:tcW w:w="3341" w:type="pct"/>
            <w:tcBorders>
              <w:top w:val="nil"/>
            </w:tcBorders>
          </w:tcPr>
          <w:p w14:paraId="78494E3A" w14:textId="77777777" w:rsidR="00641BAF" w:rsidRPr="00641BAF" w:rsidRDefault="00641BAF" w:rsidP="00641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Brak wychlapek. Rzadko widoczne chwasty. Pełne obsypanie czół podkładów. Niezauważalne obsuwanie się podsypki od czół podkładów. Okienka zapełnione. Podsypka zagęszczona i ustabilizowana. Brak objawów pustych miejsc pod podkładami. </w:t>
            </w:r>
          </w:p>
        </w:tc>
        <w:tc>
          <w:tcPr>
            <w:tcW w:w="811" w:type="pct"/>
            <w:tcBorders>
              <w:top w:val="nil"/>
            </w:tcBorders>
            <w:vAlign w:val="center"/>
          </w:tcPr>
          <w:p w14:paraId="2F4B0F24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0 – 0,2</w:t>
            </w:r>
          </w:p>
        </w:tc>
      </w:tr>
      <w:tr w:rsidR="00641BAF" w:rsidRPr="00641BAF" w14:paraId="053B5DC6" w14:textId="77777777" w:rsidTr="00641BAF">
        <w:trPr>
          <w:trHeight w:val="397"/>
        </w:trPr>
        <w:tc>
          <w:tcPr>
            <w:tcW w:w="848" w:type="pct"/>
            <w:vAlign w:val="center"/>
          </w:tcPr>
          <w:p w14:paraId="62375F5A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Przeciętny</w:t>
            </w:r>
          </w:p>
        </w:tc>
        <w:tc>
          <w:tcPr>
            <w:tcW w:w="3341" w:type="pct"/>
          </w:tcPr>
          <w:p w14:paraId="0151F569" w14:textId="77777777" w:rsidR="00641BAF" w:rsidRPr="00641BAF" w:rsidRDefault="00641BAF" w:rsidP="00641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Pojedyncze wychlapki - nie więcej niż na 2 sąsiednich podkładach w ilości nie większej niż do 15% podkładów. Silne zachwaszczenie. Pojedyncze podkłady z odsłoniętymi czołami do 2/3 do wysokości.</w:t>
            </w:r>
          </w:p>
        </w:tc>
        <w:tc>
          <w:tcPr>
            <w:tcW w:w="811" w:type="pct"/>
            <w:vAlign w:val="center"/>
          </w:tcPr>
          <w:p w14:paraId="40407E55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0,2 – 0,6</w:t>
            </w:r>
          </w:p>
        </w:tc>
      </w:tr>
      <w:tr w:rsidR="00641BAF" w:rsidRPr="00641BAF" w14:paraId="5080BF1B" w14:textId="77777777" w:rsidTr="00641BAF">
        <w:trPr>
          <w:trHeight w:val="397"/>
        </w:trPr>
        <w:tc>
          <w:tcPr>
            <w:tcW w:w="848" w:type="pct"/>
            <w:vAlign w:val="center"/>
          </w:tcPr>
          <w:p w14:paraId="51891A2B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Zły</w:t>
            </w:r>
          </w:p>
        </w:tc>
        <w:tc>
          <w:tcPr>
            <w:tcW w:w="3341" w:type="pct"/>
          </w:tcPr>
          <w:p w14:paraId="13BDC807" w14:textId="77777777" w:rsidR="00641BAF" w:rsidRPr="00641BAF" w:rsidRDefault="00641BAF" w:rsidP="00641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Wychlapki obejmujące 3 do 5 podkładów –razem w ilości do 30% podkładów. Duże zachwaszczenie. Braki podsypki w okienkach do wysokości 2/3 podkładów.</w:t>
            </w:r>
          </w:p>
        </w:tc>
        <w:tc>
          <w:tcPr>
            <w:tcW w:w="811" w:type="pct"/>
            <w:vAlign w:val="center"/>
          </w:tcPr>
          <w:p w14:paraId="72AF774D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0,6 – 0,8</w:t>
            </w:r>
          </w:p>
        </w:tc>
      </w:tr>
      <w:tr w:rsidR="00641BAF" w:rsidRPr="00641BAF" w14:paraId="0AA49EB3" w14:textId="77777777" w:rsidTr="00641BAF">
        <w:trPr>
          <w:trHeight w:val="397"/>
        </w:trPr>
        <w:tc>
          <w:tcPr>
            <w:tcW w:w="848" w:type="pct"/>
            <w:vAlign w:val="center"/>
          </w:tcPr>
          <w:p w14:paraId="76304BA4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Bardzo zły</w:t>
            </w:r>
          </w:p>
        </w:tc>
        <w:tc>
          <w:tcPr>
            <w:tcW w:w="3341" w:type="pct"/>
          </w:tcPr>
          <w:p w14:paraId="35D2D4CE" w14:textId="77777777" w:rsidR="00641BAF" w:rsidRPr="00641BAF" w:rsidRDefault="00641BAF" w:rsidP="00641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Wychlapki obejmujące więcej niż 5 podkładów – razem w ilości większej niż 30% podkładów. Puste okienka. Odsłonięte całkowicie czoła podkładów na długości większej niż 4 m.</w:t>
            </w:r>
          </w:p>
        </w:tc>
        <w:tc>
          <w:tcPr>
            <w:tcW w:w="811" w:type="pct"/>
            <w:vAlign w:val="center"/>
          </w:tcPr>
          <w:p w14:paraId="743AB0FC" w14:textId="77777777" w:rsidR="00641BAF" w:rsidRPr="00641BAF" w:rsidRDefault="00641BAF" w:rsidP="0064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1BA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&gt; 0,8</w:t>
            </w:r>
          </w:p>
        </w:tc>
      </w:tr>
    </w:tbl>
    <w:p w14:paraId="6868E2E9" w14:textId="77777777" w:rsidR="00641BAF" w:rsidRPr="00641BAF" w:rsidRDefault="00641BAF" w:rsidP="00641BAF">
      <w:pPr>
        <w:spacing w:after="0" w:line="240" w:lineRule="auto"/>
        <w:ind w:left="709"/>
        <w:rPr>
          <w:rFonts w:ascii="Times New Roman" w:eastAsia="Times New Roman" w:hAnsi="Times New Roman" w:cs="Times New Roman"/>
          <w:i/>
          <w:szCs w:val="24"/>
          <w:lang w:eastAsia="pl-PL"/>
        </w:rPr>
      </w:pPr>
    </w:p>
    <w:p w14:paraId="1AD5F317" w14:textId="77777777" w:rsidR="00641BAF" w:rsidRPr="00641BAF" w:rsidRDefault="00641BAF" w:rsidP="00641BAF">
      <w:pPr>
        <w:spacing w:after="0" w:line="240" w:lineRule="auto"/>
        <w:ind w:left="709"/>
        <w:rPr>
          <w:rFonts w:ascii="Times New Roman" w:eastAsia="Times New Roman" w:hAnsi="Times New Roman" w:cs="Times New Roman"/>
          <w:i/>
          <w:szCs w:val="24"/>
          <w:lang w:eastAsia="pl-PL"/>
        </w:rPr>
      </w:pPr>
    </w:p>
    <w:p w14:paraId="1CDB8928" w14:textId="77777777" w:rsidR="00641BAF" w:rsidRPr="00641BAF" w:rsidRDefault="00641BAF" w:rsidP="0048599A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WYZNACZANIE STOPNIA DEGRADACJI NAWIERZCHNI:</w:t>
      </w:r>
    </w:p>
    <w:p w14:paraId="2D29882B" w14:textId="77777777" w:rsidR="00641BAF" w:rsidRPr="00641BAF" w:rsidRDefault="00641BAF" w:rsidP="0048599A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1831" w:hanging="357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zCs w:val="24"/>
          <w:lang w:eastAsia="pl-PL"/>
        </w:rPr>
        <w:t xml:space="preserve">Parametrem degradacji nawierzchni jest średnia arytmetyczna degradacji szyn, podkładów </w:t>
      </w:r>
      <w:r w:rsidRPr="00641BAF">
        <w:rPr>
          <w:rFonts w:ascii="Times New Roman" w:eastAsia="Times New Roman" w:hAnsi="Times New Roman" w:cs="Times New Roman"/>
          <w:szCs w:val="24"/>
          <w:lang w:eastAsia="pl-PL"/>
        </w:rPr>
        <w:br/>
        <w:t>i podsypki:</w:t>
      </w:r>
    </w:p>
    <w:p w14:paraId="2D599BC9" w14:textId="77777777" w:rsidR="00641BAF" w:rsidRPr="00641BAF" w:rsidRDefault="00641BAF" w:rsidP="00641BAF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pl-PL"/>
        </w:rPr>
        <w:drawing>
          <wp:inline distT="0" distB="0" distL="0" distR="0" wp14:anchorId="4DE87FF6" wp14:editId="6B81E152">
            <wp:extent cx="1173480" cy="426720"/>
            <wp:effectExtent l="0" t="0" r="7620" b="0"/>
            <wp:docPr id="22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A3067" w14:textId="77777777" w:rsidR="00641BAF" w:rsidRPr="00641BAF" w:rsidRDefault="00641BAF" w:rsidP="00641BAF">
      <w:pPr>
        <w:spacing w:after="0" w:line="240" w:lineRule="auto"/>
        <w:ind w:left="1871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b/>
          <w:i/>
          <w:sz w:val="20"/>
          <w:szCs w:val="24"/>
          <w:lang w:eastAsia="pl-PL"/>
        </w:rPr>
        <w:t>gdzie: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    G – stopień degradacji nawierzchni,</w:t>
      </w:r>
    </w:p>
    <w:p w14:paraId="3EDFDD13" w14:textId="77777777" w:rsidR="00641BAF" w:rsidRPr="00641BAF" w:rsidRDefault="00641BAF" w:rsidP="00641BAF">
      <w:pPr>
        <w:spacing w:after="0" w:line="240" w:lineRule="auto"/>
        <w:ind w:left="2580" w:hanging="284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ab/>
        <w:t>G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vertAlign w:val="subscript"/>
          <w:lang w:eastAsia="pl-PL"/>
        </w:rPr>
        <w:t xml:space="preserve">s 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– stopień degradacji szyn,</w:t>
      </w:r>
    </w:p>
    <w:p w14:paraId="2D30ECD5" w14:textId="77777777" w:rsidR="00641BAF" w:rsidRPr="00641BAF" w:rsidRDefault="00641BAF" w:rsidP="00641BAF">
      <w:pPr>
        <w:spacing w:after="0" w:line="240" w:lineRule="auto"/>
        <w:ind w:left="2580" w:hanging="284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ab/>
        <w:t>G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vertAlign w:val="subscript"/>
          <w:lang w:eastAsia="pl-PL"/>
        </w:rPr>
        <w:t>p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– stopień degradacji podkładów,</w:t>
      </w:r>
    </w:p>
    <w:p w14:paraId="48FA736E" w14:textId="77777777" w:rsidR="00641BAF" w:rsidRPr="00641BAF" w:rsidRDefault="00641BAF" w:rsidP="00641BAF">
      <w:pPr>
        <w:spacing w:after="0" w:line="240" w:lineRule="auto"/>
        <w:ind w:left="2580" w:hanging="284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ab/>
        <w:t>G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vertAlign w:val="subscript"/>
          <w:lang w:eastAsia="pl-PL"/>
        </w:rPr>
        <w:t>t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– stopień degradacji podsypki.</w:t>
      </w:r>
    </w:p>
    <w:p w14:paraId="4B2B2AD0" w14:textId="77777777" w:rsidR="00641BAF" w:rsidRPr="00641BAF" w:rsidRDefault="00641BAF" w:rsidP="00641BAF">
      <w:pPr>
        <w:spacing w:after="0" w:line="240" w:lineRule="auto"/>
        <w:ind w:left="1701" w:hanging="284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</w:p>
    <w:p w14:paraId="52163DF6" w14:textId="77777777" w:rsidR="00641BAF" w:rsidRPr="00641BAF" w:rsidRDefault="00641BAF" w:rsidP="0048599A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1917" w:hanging="443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zCs w:val="24"/>
          <w:lang w:eastAsia="pl-PL"/>
        </w:rPr>
        <w:t xml:space="preserve">Stopień degradacji szyn określa się przez przyjęcie największej wartości wyznaczonej </w:t>
      </w:r>
      <w:r w:rsidRPr="00641BAF">
        <w:rPr>
          <w:rFonts w:ascii="Times New Roman" w:eastAsia="Times New Roman" w:hAnsi="Times New Roman" w:cs="Times New Roman"/>
          <w:szCs w:val="24"/>
          <w:lang w:eastAsia="pl-PL"/>
        </w:rPr>
        <w:br/>
        <w:t>z poniższych wzorów:</w:t>
      </w:r>
    </w:p>
    <w:p w14:paraId="3A53DC63" w14:textId="77777777" w:rsidR="00641BAF" w:rsidRPr="00641BAF" w:rsidRDefault="00641BAF" w:rsidP="0048599A">
      <w:pPr>
        <w:widowControl w:val="0"/>
        <w:numPr>
          <w:ilvl w:val="0"/>
          <w:numId w:val="46"/>
        </w:numPr>
        <w:tabs>
          <w:tab w:val="num" w:pos="2296"/>
        </w:tabs>
        <w:autoSpaceDE w:val="0"/>
        <w:autoSpaceDN w:val="0"/>
        <w:adjustRightInd w:val="0"/>
        <w:spacing w:after="0" w:line="240" w:lineRule="auto"/>
        <w:ind w:left="2296" w:hanging="375"/>
        <w:rPr>
          <w:rFonts w:ascii="Times New Roman" w:eastAsia="Times New Roman" w:hAnsi="Times New Roman" w:cs="Times New Roman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zCs w:val="24"/>
          <w:lang w:eastAsia="pl-PL"/>
        </w:rPr>
        <w:t xml:space="preserve">z uwagi na zmęczenie materiału:   </w:t>
      </w:r>
    </w:p>
    <w:p w14:paraId="3E3A8986" w14:textId="77777777" w:rsidR="00641BAF" w:rsidRPr="00641BAF" w:rsidRDefault="00641BAF" w:rsidP="00641BAF">
      <w:pPr>
        <w:spacing w:after="0" w:line="240" w:lineRule="auto"/>
        <w:ind w:left="283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Pr="00641BAF">
        <w:rPr>
          <w:rFonts w:ascii="Times New Roman" w:eastAsia="Times New Roman" w:hAnsi="Times New Roman" w:cs="Times New Roman"/>
          <w:noProof/>
          <w:position w:val="-32"/>
          <w:sz w:val="20"/>
          <w:szCs w:val="24"/>
          <w:lang w:eastAsia="pl-PL"/>
        </w:rPr>
        <w:drawing>
          <wp:inline distT="0" distB="0" distL="0" distR="0" wp14:anchorId="70AE08A3" wp14:editId="5F8E4D2C">
            <wp:extent cx="708660" cy="464820"/>
            <wp:effectExtent l="0" t="0" r="0" b="0"/>
            <wp:docPr id="23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1B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lub   </w:t>
      </w:r>
      <w:r w:rsidRPr="00641BAF">
        <w:rPr>
          <w:rFonts w:ascii="Times New Roman" w:eastAsia="Times New Roman" w:hAnsi="Times New Roman" w:cs="Times New Roman"/>
          <w:b/>
          <w:noProof/>
          <w:position w:val="-32"/>
          <w:sz w:val="20"/>
          <w:szCs w:val="24"/>
          <w:lang w:eastAsia="pl-PL"/>
        </w:rPr>
        <w:drawing>
          <wp:inline distT="0" distB="0" distL="0" distR="0" wp14:anchorId="713389D7" wp14:editId="613BFCC8">
            <wp:extent cx="693420" cy="464820"/>
            <wp:effectExtent l="0" t="0" r="0" b="0"/>
            <wp:docPr id="24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A9F10" w14:textId="77777777" w:rsidR="00641BAF" w:rsidRPr="00641BAF" w:rsidRDefault="00641BAF" w:rsidP="00641BAF">
      <w:pPr>
        <w:spacing w:after="0" w:line="240" w:lineRule="auto"/>
        <w:ind w:left="3118" w:hanging="708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b/>
          <w:i/>
          <w:sz w:val="20"/>
          <w:szCs w:val="24"/>
          <w:lang w:eastAsia="pl-PL"/>
        </w:rPr>
        <w:lastRenderedPageBreak/>
        <w:t>gdzie: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   G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vertAlign w:val="subscript"/>
          <w:lang w:eastAsia="pl-PL"/>
        </w:rPr>
        <w:t>s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– stopień degradacji szyn,</w:t>
      </w:r>
    </w:p>
    <w:p w14:paraId="20750A4C" w14:textId="77777777" w:rsidR="00641BAF" w:rsidRPr="00641BAF" w:rsidRDefault="00641BAF" w:rsidP="00641BAF">
      <w:pPr>
        <w:spacing w:after="0" w:line="240" w:lineRule="auto"/>
        <w:ind w:left="3118" w:hanging="708"/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i/>
          <w:color w:val="FF0000"/>
          <w:sz w:val="20"/>
          <w:szCs w:val="24"/>
          <w:lang w:eastAsia="pl-PL"/>
        </w:rPr>
        <w:tab/>
      </w:r>
      <w:r w:rsidRPr="00641BAF"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pl-PL"/>
        </w:rPr>
        <w:t>n</w:t>
      </w:r>
      <w:r w:rsidRPr="00641BAF">
        <w:rPr>
          <w:rFonts w:ascii="Times New Roman" w:eastAsia="Times New Roman" w:hAnsi="Times New Roman" w:cs="Times New Roman"/>
          <w:i/>
          <w:color w:val="000000"/>
          <w:sz w:val="20"/>
          <w:szCs w:val="24"/>
          <w:vertAlign w:val="subscript"/>
          <w:lang w:eastAsia="pl-PL"/>
        </w:rPr>
        <w:t xml:space="preserve">pc </w:t>
      </w:r>
      <w:r w:rsidRPr="00641BAF"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pl-PL"/>
        </w:rPr>
        <w:t>– średnia liczba pęknięć szyn na 1 km toru jednorodnego,</w:t>
      </w:r>
    </w:p>
    <w:p w14:paraId="4518C526" w14:textId="77777777" w:rsidR="00641BAF" w:rsidRPr="00641BAF" w:rsidRDefault="00641BAF" w:rsidP="00641BAF">
      <w:pPr>
        <w:spacing w:after="0" w:line="240" w:lineRule="auto"/>
        <w:ind w:left="3118" w:hanging="708"/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pl-PL"/>
        </w:rPr>
        <w:tab/>
        <w:t>dn</w:t>
      </w:r>
      <w:r w:rsidRPr="00641BAF">
        <w:rPr>
          <w:rFonts w:ascii="Times New Roman" w:eastAsia="Times New Roman" w:hAnsi="Times New Roman" w:cs="Times New Roman"/>
          <w:i/>
          <w:color w:val="000000"/>
          <w:sz w:val="20"/>
          <w:szCs w:val="24"/>
          <w:vertAlign w:val="subscript"/>
          <w:lang w:eastAsia="pl-PL"/>
        </w:rPr>
        <w:t>pc</w:t>
      </w:r>
      <w:r w:rsidRPr="00641BAF"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pl-PL"/>
        </w:rPr>
        <w:t xml:space="preserve"> – dopuszczalna liczba pęknięć szyn na 1 km toru,</w:t>
      </w:r>
    </w:p>
    <w:p w14:paraId="62501DD7" w14:textId="77777777" w:rsidR="00641BAF" w:rsidRPr="00641BAF" w:rsidRDefault="00641BAF" w:rsidP="00641BAF">
      <w:pPr>
        <w:spacing w:after="0" w:line="240" w:lineRule="auto"/>
        <w:ind w:left="3118" w:hanging="708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ab/>
        <w:t>n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vertAlign w:val="subscript"/>
          <w:lang w:eastAsia="pl-PL"/>
        </w:rPr>
        <w:t>pp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– średnia liczba pęknięć pierwotnych na 1 km toru jednorodnego,</w:t>
      </w:r>
    </w:p>
    <w:p w14:paraId="3695B58C" w14:textId="77777777" w:rsidR="00641BAF" w:rsidRPr="00641BAF" w:rsidRDefault="00641BAF" w:rsidP="00641BAF">
      <w:pPr>
        <w:spacing w:after="0" w:line="240" w:lineRule="auto"/>
        <w:ind w:left="3118" w:hanging="708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ab/>
        <w:t>dn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vertAlign w:val="subscript"/>
          <w:lang w:eastAsia="pl-PL"/>
        </w:rPr>
        <w:t>pp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– dopuszczalna liczba pęknięć pierwotnych na 1 km toru.</w:t>
      </w:r>
    </w:p>
    <w:p w14:paraId="286279AD" w14:textId="77777777" w:rsidR="00641BAF" w:rsidRPr="00641BAF" w:rsidRDefault="00641BAF" w:rsidP="00641BAF">
      <w:pPr>
        <w:widowControl w:val="0"/>
        <w:autoSpaceDE w:val="0"/>
        <w:autoSpaceDN w:val="0"/>
        <w:adjustRightInd w:val="0"/>
        <w:spacing w:after="0" w:line="240" w:lineRule="auto"/>
        <w:ind w:left="2296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64E2B611" w14:textId="77777777" w:rsidR="00641BAF" w:rsidRPr="00641BAF" w:rsidRDefault="00641BAF" w:rsidP="0048599A">
      <w:pPr>
        <w:widowControl w:val="0"/>
        <w:numPr>
          <w:ilvl w:val="0"/>
          <w:numId w:val="46"/>
        </w:numPr>
        <w:tabs>
          <w:tab w:val="num" w:pos="2296"/>
        </w:tabs>
        <w:autoSpaceDE w:val="0"/>
        <w:autoSpaceDN w:val="0"/>
        <w:adjustRightInd w:val="0"/>
        <w:spacing w:after="0" w:line="240" w:lineRule="auto"/>
        <w:ind w:left="2296" w:hanging="375"/>
        <w:rPr>
          <w:rFonts w:ascii="Times New Roman" w:eastAsia="Times New Roman" w:hAnsi="Times New Roman" w:cs="Times New Roman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zCs w:val="24"/>
          <w:lang w:eastAsia="pl-PL"/>
        </w:rPr>
        <w:t>z uwagi na zużycie szyn:</w:t>
      </w:r>
    </w:p>
    <w:p w14:paraId="686F8A4E" w14:textId="77777777" w:rsidR="00641BAF" w:rsidRPr="00641BAF" w:rsidRDefault="00641BAF" w:rsidP="00641BAF">
      <w:pPr>
        <w:spacing w:after="0" w:line="240" w:lineRule="auto"/>
        <w:ind w:left="283"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noProof/>
          <w:color w:val="FF0000"/>
          <w:position w:val="-30"/>
          <w:sz w:val="24"/>
          <w:szCs w:val="24"/>
          <w:lang w:eastAsia="pl-PL"/>
        </w:rPr>
        <w:drawing>
          <wp:inline distT="0" distB="0" distL="0" distR="0" wp14:anchorId="555D7246" wp14:editId="7CF5DDAA">
            <wp:extent cx="624840" cy="449580"/>
            <wp:effectExtent l="0" t="0" r="0" b="7620"/>
            <wp:docPr id="25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1BAF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 </w:t>
      </w:r>
      <w:r w:rsidRPr="00641BA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</w:t>
      </w:r>
      <w:r w:rsidRPr="00641BAF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</w:t>
      </w:r>
      <w:r w:rsidRPr="00641BAF">
        <w:rPr>
          <w:rFonts w:ascii="Times New Roman" w:eastAsia="Times New Roman" w:hAnsi="Times New Roman" w:cs="Times New Roman"/>
          <w:noProof/>
          <w:color w:val="FF0000"/>
          <w:position w:val="-28"/>
          <w:sz w:val="24"/>
          <w:szCs w:val="24"/>
          <w:lang w:eastAsia="pl-PL"/>
        </w:rPr>
        <w:drawing>
          <wp:inline distT="0" distB="0" distL="0" distR="0" wp14:anchorId="7F45B4B8" wp14:editId="303301B0">
            <wp:extent cx="975360" cy="426720"/>
            <wp:effectExtent l="0" t="0" r="0" b="0"/>
            <wp:docPr id="26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19D444" w14:textId="77777777" w:rsidR="00641BAF" w:rsidRPr="00641BAF" w:rsidRDefault="00641BAF" w:rsidP="00641BAF">
      <w:pPr>
        <w:spacing w:after="0" w:line="240" w:lineRule="auto"/>
        <w:ind w:left="3118" w:hanging="708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b/>
          <w:i/>
          <w:sz w:val="20"/>
          <w:szCs w:val="24"/>
          <w:lang w:eastAsia="pl-PL"/>
        </w:rPr>
        <w:t>gdzie: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   G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vertAlign w:val="subscript"/>
          <w:lang w:eastAsia="pl-PL"/>
        </w:rPr>
        <w:t xml:space="preserve">s  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– stopień degradacji szyn,</w:t>
      </w:r>
    </w:p>
    <w:p w14:paraId="6BF0E6D4" w14:textId="77777777" w:rsidR="00641BAF" w:rsidRPr="00641BAF" w:rsidRDefault="00641BAF" w:rsidP="00641BAF">
      <w:pPr>
        <w:spacing w:after="0" w:line="240" w:lineRule="auto"/>
        <w:ind w:left="3118" w:hanging="708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ab/>
        <w:t>z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vertAlign w:val="subscript"/>
          <w:lang w:eastAsia="pl-PL"/>
        </w:rPr>
        <w:t>b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– zużycie boczne szyny [mm],</w:t>
      </w:r>
    </w:p>
    <w:p w14:paraId="13D440B7" w14:textId="77777777" w:rsidR="00641BAF" w:rsidRPr="00641BAF" w:rsidRDefault="00641BAF" w:rsidP="00641BAF">
      <w:pPr>
        <w:spacing w:after="0" w:line="240" w:lineRule="auto"/>
        <w:ind w:left="3118" w:hanging="708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ab/>
        <w:t>dz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vertAlign w:val="subscript"/>
          <w:lang w:eastAsia="pl-PL"/>
        </w:rPr>
        <w:t>b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– dopuszczalne zużycie boczne szyny [mm],</w:t>
      </w:r>
    </w:p>
    <w:p w14:paraId="50C35CF5" w14:textId="77777777" w:rsidR="00641BAF" w:rsidRPr="00641BAF" w:rsidRDefault="00641BAF" w:rsidP="00641BAF">
      <w:pPr>
        <w:spacing w:after="0" w:line="240" w:lineRule="auto"/>
        <w:ind w:left="3118" w:hanging="708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ab/>
        <w:t>z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vertAlign w:val="subscript"/>
          <w:lang w:eastAsia="pl-PL"/>
        </w:rPr>
        <w:t>p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– zużycie pionowe szyny [mm],</w:t>
      </w:r>
    </w:p>
    <w:p w14:paraId="71D210D9" w14:textId="77777777" w:rsidR="00641BAF" w:rsidRPr="00641BAF" w:rsidRDefault="00641BAF" w:rsidP="00641BAF">
      <w:pPr>
        <w:spacing w:after="0" w:line="240" w:lineRule="auto"/>
        <w:ind w:left="3118" w:hanging="708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ab/>
        <w:t>dz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vertAlign w:val="subscript"/>
          <w:lang w:eastAsia="pl-PL"/>
        </w:rPr>
        <w:t xml:space="preserve">p 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– dopuszczalne zużycie pionowe [mm].</w:t>
      </w:r>
    </w:p>
    <w:p w14:paraId="22DD399D" w14:textId="77777777" w:rsidR="00641BAF" w:rsidRPr="00641BAF" w:rsidRDefault="00641BAF" w:rsidP="00641BAF">
      <w:pPr>
        <w:widowControl w:val="0"/>
        <w:autoSpaceDE w:val="0"/>
        <w:autoSpaceDN w:val="0"/>
        <w:adjustRightInd w:val="0"/>
        <w:spacing w:after="0" w:line="240" w:lineRule="auto"/>
        <w:ind w:left="2296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1BF7FB5A" w14:textId="77777777" w:rsidR="00641BAF" w:rsidRPr="00641BAF" w:rsidRDefault="00641BAF" w:rsidP="0048599A">
      <w:pPr>
        <w:widowControl w:val="0"/>
        <w:numPr>
          <w:ilvl w:val="0"/>
          <w:numId w:val="46"/>
        </w:numPr>
        <w:tabs>
          <w:tab w:val="num" w:pos="2296"/>
        </w:tabs>
        <w:autoSpaceDE w:val="0"/>
        <w:autoSpaceDN w:val="0"/>
        <w:adjustRightInd w:val="0"/>
        <w:spacing w:after="0" w:line="240" w:lineRule="auto"/>
        <w:ind w:left="2296" w:hanging="375"/>
        <w:rPr>
          <w:rFonts w:ascii="Times New Roman" w:eastAsia="Times New Roman" w:hAnsi="Times New Roman" w:cs="Times New Roman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zCs w:val="24"/>
          <w:lang w:eastAsia="pl-PL"/>
        </w:rPr>
        <w:t>z uwagi na okres eksploatacji:</w:t>
      </w:r>
    </w:p>
    <w:p w14:paraId="137271D5" w14:textId="77777777" w:rsidR="00641BAF" w:rsidRPr="00641BAF" w:rsidRDefault="00641BAF" w:rsidP="00641BAF">
      <w:pPr>
        <w:spacing w:after="0" w:line="240" w:lineRule="auto"/>
        <w:ind w:left="283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noProof/>
          <w:position w:val="-12"/>
          <w:sz w:val="20"/>
          <w:szCs w:val="24"/>
          <w:lang w:eastAsia="pl-PL"/>
        </w:rPr>
        <w:drawing>
          <wp:inline distT="0" distB="0" distL="0" distR="0" wp14:anchorId="2FD486BE" wp14:editId="0741FDA5">
            <wp:extent cx="952500" cy="434340"/>
            <wp:effectExtent l="0" t="0" r="0" b="3810"/>
            <wp:docPr id="27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85AC75" w14:textId="77777777" w:rsidR="00641BAF" w:rsidRPr="00641BAF" w:rsidRDefault="00641BAF" w:rsidP="00641BAF">
      <w:pPr>
        <w:spacing w:after="0" w:line="240" w:lineRule="auto"/>
        <w:ind w:left="3118" w:hanging="708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b/>
          <w:i/>
          <w:sz w:val="20"/>
          <w:szCs w:val="24"/>
          <w:lang w:eastAsia="pl-PL"/>
        </w:rPr>
        <w:t>gdzie: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   G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vertAlign w:val="subscript"/>
          <w:lang w:eastAsia="pl-PL"/>
        </w:rPr>
        <w:t>s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– stopień degradacji szyn,</w:t>
      </w:r>
    </w:p>
    <w:p w14:paraId="2B35C133" w14:textId="77777777" w:rsidR="00641BAF" w:rsidRPr="00641BAF" w:rsidRDefault="00641BAF" w:rsidP="00641BAF">
      <w:pPr>
        <w:spacing w:after="0" w:line="240" w:lineRule="auto"/>
        <w:ind w:left="3118" w:hanging="708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ab/>
        <w:t>e – podstawa logarytmów naturalnych[ e=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ab/>
        <w:t>2,7183]</w:t>
      </w:r>
    </w:p>
    <w:p w14:paraId="484179F3" w14:textId="77777777" w:rsidR="00641BAF" w:rsidRPr="00641BAF" w:rsidRDefault="00641BAF" w:rsidP="00641BAF">
      <w:pPr>
        <w:spacing w:after="0" w:line="240" w:lineRule="auto"/>
        <w:ind w:left="3118" w:hanging="708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ab/>
        <w:t>Q – całkowite obciążenie przeniesione przez szynę [Tg],</w:t>
      </w:r>
    </w:p>
    <w:p w14:paraId="12F03081" w14:textId="77777777" w:rsidR="00641BAF" w:rsidRPr="00641BAF" w:rsidRDefault="00641BAF" w:rsidP="00641BAF">
      <w:pPr>
        <w:spacing w:after="0" w:line="240" w:lineRule="auto"/>
        <w:ind w:left="3118" w:hanging="708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ab/>
        <w:t>Q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vertAlign w:val="subscript"/>
          <w:lang w:eastAsia="pl-PL"/>
        </w:rPr>
        <w:t>gr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– graniczne obciążenie  szyny [Tg],</w:t>
      </w:r>
    </w:p>
    <w:p w14:paraId="23817472" w14:textId="77777777" w:rsidR="00641BAF" w:rsidRPr="00641BAF" w:rsidRDefault="00641BAF" w:rsidP="00641BAF">
      <w:pPr>
        <w:spacing w:after="0" w:line="240" w:lineRule="auto"/>
        <w:ind w:left="3118" w:hanging="708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</w:p>
    <w:p w14:paraId="385CFA01" w14:textId="77777777" w:rsidR="00641BAF" w:rsidRPr="00641BAF" w:rsidRDefault="00641BAF" w:rsidP="00641BAF">
      <w:pPr>
        <w:spacing w:after="0" w:line="240" w:lineRule="auto"/>
        <w:ind w:left="1871"/>
        <w:jc w:val="both"/>
        <w:rPr>
          <w:rFonts w:ascii="Times New Roman" w:eastAsia="Times New Roman" w:hAnsi="Times New Roman" w:cs="Times New Roman"/>
          <w:iCs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iCs/>
          <w:szCs w:val="24"/>
          <w:lang w:eastAsia="pl-PL"/>
        </w:rPr>
        <w:t>W torze położonym w łuku o promieniu R &lt; 1500 m graniczne obciążenie należy zredukować wg wzoru:</w:t>
      </w:r>
    </w:p>
    <w:p w14:paraId="61EFC1DE" w14:textId="77777777" w:rsidR="00641BAF" w:rsidRPr="00641BAF" w:rsidRDefault="00641BAF" w:rsidP="00641BAF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iCs/>
          <w:noProof/>
          <w:position w:val="-58"/>
          <w:sz w:val="24"/>
          <w:szCs w:val="24"/>
          <w:lang w:eastAsia="pl-PL"/>
        </w:rPr>
        <w:drawing>
          <wp:inline distT="0" distB="0" distL="0" distR="0" wp14:anchorId="09AC5586" wp14:editId="33599A19">
            <wp:extent cx="1249680" cy="647700"/>
            <wp:effectExtent l="0" t="0" r="7620" b="0"/>
            <wp:docPr id="28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D42C1" w14:textId="77777777" w:rsidR="00641BAF" w:rsidRPr="00641BAF" w:rsidRDefault="00641BAF" w:rsidP="0048599A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1917" w:hanging="443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zCs w:val="24"/>
          <w:lang w:eastAsia="pl-PL"/>
        </w:rPr>
        <w:t xml:space="preserve">Stopień degradacji podkładów określa się przez przyjęcie największej wartości wyznaczonej z poniższych wzorów: </w:t>
      </w:r>
    </w:p>
    <w:p w14:paraId="3A26CF8A" w14:textId="77777777" w:rsidR="00641BAF" w:rsidRPr="00641BAF" w:rsidRDefault="00641BAF" w:rsidP="0048599A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2342" w:hanging="425"/>
        <w:rPr>
          <w:rFonts w:ascii="Times New Roman" w:eastAsia="Times New Roman" w:hAnsi="Times New Roman" w:cs="Times New Roman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zCs w:val="24"/>
          <w:lang w:eastAsia="pl-PL"/>
        </w:rPr>
        <w:t>stopień degradacji ustalony w trakcie bezpośredniej oceny w torze,</w:t>
      </w:r>
    </w:p>
    <w:p w14:paraId="7DF4AA69" w14:textId="77777777" w:rsidR="00641BAF" w:rsidRPr="00641BAF" w:rsidRDefault="00641BAF" w:rsidP="0048599A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2342" w:hanging="425"/>
        <w:rPr>
          <w:rFonts w:ascii="Times New Roman" w:eastAsia="Times New Roman" w:hAnsi="Times New Roman" w:cs="Times New Roman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zCs w:val="24"/>
          <w:lang w:eastAsia="pl-PL"/>
        </w:rPr>
        <w:t>czasu eksploatacji podkładów w torze:</w:t>
      </w:r>
    </w:p>
    <w:p w14:paraId="2E3A70B6" w14:textId="77777777" w:rsidR="00641BAF" w:rsidRPr="00641BAF" w:rsidRDefault="00641BAF" w:rsidP="00641BAF">
      <w:pPr>
        <w:spacing w:after="0" w:line="240" w:lineRule="auto"/>
        <w:ind w:left="283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noProof/>
          <w:position w:val="-14"/>
          <w:sz w:val="20"/>
          <w:szCs w:val="24"/>
          <w:lang w:eastAsia="pl-PL"/>
        </w:rPr>
        <w:drawing>
          <wp:inline distT="0" distB="0" distL="0" distR="0" wp14:anchorId="0F796F33" wp14:editId="40ABC142">
            <wp:extent cx="1219200" cy="518160"/>
            <wp:effectExtent l="0" t="0" r="0" b="0"/>
            <wp:docPr id="29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2C59F" w14:textId="77777777" w:rsidR="00641BAF" w:rsidRPr="00641BAF" w:rsidRDefault="00641BAF" w:rsidP="00641BAF">
      <w:pPr>
        <w:spacing w:after="0" w:line="240" w:lineRule="auto"/>
        <w:ind w:left="3118" w:hanging="708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b/>
          <w:i/>
          <w:sz w:val="20"/>
          <w:szCs w:val="24"/>
          <w:lang w:eastAsia="pl-PL"/>
        </w:rPr>
        <w:t>gdzie: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ab/>
        <w:t>G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vertAlign w:val="subscript"/>
          <w:lang w:eastAsia="pl-PL"/>
        </w:rPr>
        <w:t>p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– stopień degradacji podkładów,</w:t>
      </w:r>
    </w:p>
    <w:p w14:paraId="6C640D85" w14:textId="77777777" w:rsidR="00641BAF" w:rsidRPr="00641BAF" w:rsidRDefault="00641BAF" w:rsidP="00641BAF">
      <w:pPr>
        <w:spacing w:after="0" w:line="240" w:lineRule="auto"/>
        <w:ind w:left="3118" w:hanging="708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ab/>
        <w:t>e – podstawa logarytmów naturalnych[ e=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ab/>
        <w:t>2,7183],</w:t>
      </w:r>
    </w:p>
    <w:p w14:paraId="5567A053" w14:textId="77777777" w:rsidR="00641BAF" w:rsidRPr="00641BAF" w:rsidRDefault="00641BAF" w:rsidP="00641BAF">
      <w:pPr>
        <w:spacing w:after="0" w:line="240" w:lineRule="auto"/>
        <w:ind w:left="3118" w:hanging="708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ab/>
        <w:t>T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vertAlign w:val="subscript"/>
          <w:lang w:eastAsia="pl-PL"/>
        </w:rPr>
        <w:t>podk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– okres eksploatacji podkładów [lata],</w:t>
      </w:r>
    </w:p>
    <w:p w14:paraId="037E777C" w14:textId="77777777" w:rsidR="00641BAF" w:rsidRPr="00641BAF" w:rsidRDefault="00641BAF" w:rsidP="00641BAF">
      <w:pPr>
        <w:spacing w:after="0" w:line="240" w:lineRule="auto"/>
        <w:ind w:left="3118" w:hanging="708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ab/>
        <w:t>T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vertAlign w:val="superscript"/>
          <w:lang w:eastAsia="pl-PL"/>
        </w:rPr>
        <w:t>gr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vertAlign w:val="subscript"/>
          <w:lang w:eastAsia="pl-PL"/>
        </w:rPr>
        <w:t>podk</w:t>
      </w:r>
      <w:r w:rsidRPr="00641BA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–graniczna trwałość podkładów [lata],</w:t>
      </w:r>
    </w:p>
    <w:p w14:paraId="25BA6FAB" w14:textId="77777777" w:rsidR="00641BAF" w:rsidRPr="00641BAF" w:rsidRDefault="00641BAF" w:rsidP="00641BAF">
      <w:pPr>
        <w:spacing w:after="0" w:line="240" w:lineRule="auto"/>
        <w:ind w:left="1417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</w:p>
    <w:p w14:paraId="7C5ABF9F" w14:textId="77777777" w:rsidR="00641BAF" w:rsidRPr="00641BAF" w:rsidRDefault="00641BAF" w:rsidP="00641BAF">
      <w:p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iCs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iCs/>
          <w:szCs w:val="24"/>
          <w:lang w:eastAsia="pl-PL"/>
        </w:rPr>
        <w:t>W torze położonym w łuku o promieniu R &lt; 1500 m graniczny obciążenie należy zredukować wg wzoru:</w:t>
      </w:r>
    </w:p>
    <w:p w14:paraId="4076220F" w14:textId="77777777" w:rsidR="00641BAF" w:rsidRPr="00641BAF" w:rsidRDefault="00641BAF" w:rsidP="00641BAF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iCs/>
          <w:noProof/>
          <w:position w:val="-58"/>
          <w:sz w:val="24"/>
          <w:szCs w:val="24"/>
          <w:lang w:eastAsia="pl-PL"/>
        </w:rPr>
        <w:drawing>
          <wp:inline distT="0" distB="0" distL="0" distR="0" wp14:anchorId="1821D0A1" wp14:editId="644D672F">
            <wp:extent cx="1264920" cy="662940"/>
            <wp:effectExtent l="0" t="0" r="0" b="3810"/>
            <wp:docPr id="30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05777D" w14:textId="77777777" w:rsidR="00641BAF" w:rsidRPr="00641BAF" w:rsidRDefault="00641BAF" w:rsidP="00641BAF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5FC5A850" w14:textId="77777777" w:rsidR="00641BAF" w:rsidRPr="00641BAF" w:rsidRDefault="00641BAF" w:rsidP="0048599A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1917" w:hanging="443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zCs w:val="24"/>
          <w:lang w:eastAsia="pl-PL"/>
        </w:rPr>
        <w:t xml:space="preserve">Stopień degradacji podsypki określa się przez przyjęcie stopnia degradacji ustalonego </w:t>
      </w:r>
      <w:r w:rsidRPr="00641BAF">
        <w:rPr>
          <w:rFonts w:ascii="Times New Roman" w:eastAsia="Times New Roman" w:hAnsi="Times New Roman" w:cs="Times New Roman"/>
          <w:szCs w:val="24"/>
          <w:lang w:eastAsia="pl-PL"/>
        </w:rPr>
        <w:br/>
        <w:t>w trakcie bezpośredniej oceny w torze,</w:t>
      </w:r>
    </w:p>
    <w:p w14:paraId="3CD6DDDA" w14:textId="77777777" w:rsidR="00641BAF" w:rsidRPr="00641BAF" w:rsidRDefault="00641BAF" w:rsidP="0048599A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1917" w:hanging="443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zCs w:val="24"/>
          <w:lang w:eastAsia="pl-PL"/>
        </w:rPr>
        <w:t>Stopień degradacji nawierzchni powinien być brany pod uwagę przy ustalaniu terminu i rodzaju remontu:</w:t>
      </w:r>
    </w:p>
    <w:p w14:paraId="1A09D767" w14:textId="77777777" w:rsidR="00641BAF" w:rsidRPr="00641BAF" w:rsidRDefault="00641BAF" w:rsidP="0048599A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ind w:left="2327" w:hanging="425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zCs w:val="24"/>
          <w:lang w:eastAsia="pl-PL"/>
        </w:rPr>
        <w:t xml:space="preserve">przy stopniu degradacji mniejszym od 0,6 -  usterki należy usuwać w ramach remontu – naprawy bieżącej, </w:t>
      </w:r>
    </w:p>
    <w:p w14:paraId="069950C8" w14:textId="77777777" w:rsidR="00641BAF" w:rsidRPr="00641BAF" w:rsidRDefault="00641BAF" w:rsidP="0048599A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ind w:left="2327" w:hanging="425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zCs w:val="24"/>
          <w:lang w:eastAsia="pl-PL"/>
        </w:rPr>
        <w:t>przy stopniu degradacji zawartym w granicach 0,6 – 0,8 – należy szczególnie wnikliwie przeanalizować sposoby naprawy z uwzględnieniem posiadanego</w:t>
      </w:r>
    </w:p>
    <w:p w14:paraId="42BCAB46" w14:textId="77777777" w:rsidR="00641BAF" w:rsidRPr="00641BAF" w:rsidRDefault="00641BAF" w:rsidP="0048599A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ind w:left="2327" w:hanging="425"/>
        <w:contextualSpacing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zCs w:val="24"/>
          <w:lang w:eastAsia="pl-PL"/>
        </w:rPr>
        <w:lastRenderedPageBreak/>
        <w:t>potencjału naprawczego oraz możliwości okresowych ograniczeń prędkości,</w:t>
      </w:r>
    </w:p>
    <w:p w14:paraId="5B03731F" w14:textId="77777777" w:rsidR="00641BAF" w:rsidRPr="00641BAF" w:rsidRDefault="00641BAF" w:rsidP="0048599A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ind w:left="2327" w:hanging="425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641BAF">
        <w:rPr>
          <w:rFonts w:ascii="Times New Roman" w:eastAsia="Times New Roman" w:hAnsi="Times New Roman" w:cs="Times New Roman"/>
          <w:szCs w:val="24"/>
          <w:lang w:eastAsia="pl-PL"/>
        </w:rPr>
        <w:t xml:space="preserve">przy stopniu degradacji większym od 0,8 – usuwanie usterek powinno nastąpić </w:t>
      </w:r>
      <w:r w:rsidRPr="00641BAF">
        <w:rPr>
          <w:rFonts w:ascii="Times New Roman" w:eastAsia="Times New Roman" w:hAnsi="Times New Roman" w:cs="Times New Roman"/>
          <w:szCs w:val="24"/>
          <w:lang w:eastAsia="pl-PL"/>
        </w:rPr>
        <w:br/>
        <w:t>w ramach remontu – naprawy głównej.</w:t>
      </w:r>
    </w:p>
    <w:p w14:paraId="2E644C2C" w14:textId="77777777" w:rsidR="00641BAF" w:rsidRPr="00641BAF" w:rsidRDefault="00641BAF" w:rsidP="00641BAF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1559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58CAFAA4" w14:textId="77777777" w:rsidR="00641BAF" w:rsidRPr="00641BAF" w:rsidRDefault="00641BAF" w:rsidP="00641BAF">
      <w:pPr>
        <w:keepNext/>
        <w:tabs>
          <w:tab w:val="left" w:pos="567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Cs w:val="24"/>
        </w:rPr>
      </w:pPr>
      <w:bookmarkStart w:id="4" w:name="_Toc496722051"/>
      <w:bookmarkStart w:id="5" w:name="_Toc7088342"/>
      <w:r w:rsidRPr="00641BAF">
        <w:rPr>
          <w:rFonts w:ascii="Times New Roman" w:eastAsia="Times New Roman" w:hAnsi="Times New Roman" w:cs="Times New Roman"/>
          <w:b/>
          <w:szCs w:val="24"/>
        </w:rPr>
        <w:t>Diagnostyka przejazdów kolejowych</w:t>
      </w:r>
      <w:bookmarkEnd w:id="4"/>
      <w:bookmarkEnd w:id="5"/>
    </w:p>
    <w:p w14:paraId="7DFE4A6E" w14:textId="77777777" w:rsidR="00641BAF" w:rsidRPr="00641BAF" w:rsidRDefault="00641BAF" w:rsidP="00641BAF">
      <w:pPr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</w:rPr>
      </w:pPr>
    </w:p>
    <w:p w14:paraId="1F7A4A89" w14:textId="77777777" w:rsidR="00641BAF" w:rsidRPr="00641BAF" w:rsidRDefault="00641BAF" w:rsidP="0048599A">
      <w:pPr>
        <w:widowControl w:val="0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left="1276" w:hanging="361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Skrzyżowania w jednym poziomie torów kolejowych z drogami kołowymi, zwane w dalszej części przejazdami kolejowymi, należy utrzymywać w okresie ich eksploatacji zgodnie z postanowieniami Rozporządzenie Ministra Infrastruktury i Rozwoju z dnia 20 października 2015 roku w sprawie warunków technicznych, jakim powinny odpowiadać skrzyżowania linii kolejowych z drogami publicznymi i ich</w:t>
      </w:r>
      <w:r w:rsidRPr="00641BAF">
        <w:rPr>
          <w:rFonts w:ascii="Arial Black" w:eastAsia="Times New Roman" w:hAnsi="Arial Black" w:cs="Times New Roman"/>
          <w:lang w:eastAsia="pl-PL"/>
        </w:rPr>
        <w:t xml:space="preserve"> </w:t>
      </w:r>
      <w:r w:rsidRPr="00641BAF">
        <w:rPr>
          <w:rFonts w:ascii="Times New Roman" w:eastAsia="Times New Roman" w:hAnsi="Times New Roman" w:cs="Times New Roman"/>
          <w:lang w:eastAsia="pl-PL"/>
        </w:rPr>
        <w:t>usytuowanie (Dz. U. z 2015 r, poz. 1744 )</w:t>
      </w:r>
      <w:r w:rsidRPr="00641BAF">
        <w:rPr>
          <w:rFonts w:ascii="Times New Roman" w:eastAsia="Times New Roman" w:hAnsi="Times New Roman" w:cs="Times New Roman"/>
          <w:i/>
          <w:lang w:eastAsia="pl-PL"/>
        </w:rPr>
        <w:t>.</w:t>
      </w:r>
    </w:p>
    <w:p w14:paraId="318A24E4" w14:textId="77777777" w:rsidR="00641BAF" w:rsidRPr="00641BAF" w:rsidRDefault="00641BAF" w:rsidP="0048599A">
      <w:pPr>
        <w:widowControl w:val="0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left="1276" w:hanging="361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Badania diagnostyczne przeprowadzane w rejonie przejazdów kolejowych obejmują sprawdzenie:</w:t>
      </w:r>
    </w:p>
    <w:p w14:paraId="1BB5FE5F" w14:textId="77777777" w:rsidR="00641BAF" w:rsidRPr="00641BAF" w:rsidRDefault="00641BAF" w:rsidP="0048599A">
      <w:pPr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1701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stanu nawierzchni kolejowej i drogowej,</w:t>
      </w:r>
    </w:p>
    <w:p w14:paraId="2FEC3730" w14:textId="77777777" w:rsidR="00641BAF" w:rsidRPr="00641BAF" w:rsidRDefault="00641BAF" w:rsidP="0048599A">
      <w:pPr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1701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szerokości, głębokości i stanu żłobków,</w:t>
      </w:r>
    </w:p>
    <w:p w14:paraId="140DFA84" w14:textId="77777777" w:rsidR="00641BAF" w:rsidRPr="00641BAF" w:rsidRDefault="00641BAF" w:rsidP="0048599A">
      <w:pPr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1701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stanu odwodnienia przejazdu,</w:t>
      </w:r>
    </w:p>
    <w:p w14:paraId="775057C4" w14:textId="77777777" w:rsidR="00641BAF" w:rsidRPr="00641BAF" w:rsidRDefault="00641BAF" w:rsidP="0048599A">
      <w:pPr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1701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sprawności urządzeń technicznego wyposażenia przejazdów,</w:t>
      </w:r>
    </w:p>
    <w:p w14:paraId="6043F4C9" w14:textId="77777777" w:rsidR="00641BAF" w:rsidRPr="00641BAF" w:rsidRDefault="00641BAF" w:rsidP="0048599A">
      <w:pPr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1701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oświetlenia przejazdu,</w:t>
      </w:r>
    </w:p>
    <w:p w14:paraId="2A12A327" w14:textId="77777777" w:rsidR="00641BAF" w:rsidRPr="00641BAF" w:rsidRDefault="00641BAF" w:rsidP="0048599A">
      <w:pPr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1701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stanu i kompletności oznakowania przejazdu od strony toru i od strony drogi,</w:t>
      </w:r>
    </w:p>
    <w:p w14:paraId="2809EABB" w14:textId="77777777" w:rsidR="00641BAF" w:rsidRPr="00641BAF" w:rsidRDefault="00641BAF" w:rsidP="0048599A">
      <w:pPr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1701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warunków widzialności.</w:t>
      </w:r>
    </w:p>
    <w:p w14:paraId="1F7EE06D" w14:textId="77777777" w:rsidR="00641BAF" w:rsidRPr="00641BAF" w:rsidRDefault="00641BAF" w:rsidP="00641BAF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</w:p>
    <w:p w14:paraId="61747CED" w14:textId="77777777" w:rsidR="00641BAF" w:rsidRPr="00641BAF" w:rsidRDefault="00641BAF" w:rsidP="00641BAF">
      <w:pPr>
        <w:keepNext/>
        <w:tabs>
          <w:tab w:val="left" w:pos="567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Cs w:val="24"/>
        </w:rPr>
      </w:pPr>
      <w:bookmarkStart w:id="6" w:name="_Toc496722082"/>
      <w:bookmarkStart w:id="7" w:name="_Toc7088370"/>
      <w:r w:rsidRPr="00641BAF">
        <w:rPr>
          <w:rFonts w:ascii="Times New Roman" w:eastAsia="Times New Roman" w:hAnsi="Times New Roman" w:cs="Times New Roman"/>
          <w:b/>
          <w:szCs w:val="24"/>
        </w:rPr>
        <w:t>Badania techniczne rozjazdów</w:t>
      </w:r>
      <w:bookmarkEnd w:id="6"/>
      <w:bookmarkEnd w:id="7"/>
    </w:p>
    <w:p w14:paraId="4CE98D4D" w14:textId="77777777" w:rsidR="00641BAF" w:rsidRPr="00641BAF" w:rsidRDefault="00641BAF" w:rsidP="00641BAF">
      <w:pPr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</w:rPr>
      </w:pPr>
    </w:p>
    <w:p w14:paraId="36DEB0D2" w14:textId="77777777" w:rsidR="00641BAF" w:rsidRPr="00641BAF" w:rsidRDefault="00641BAF" w:rsidP="0048599A">
      <w:pPr>
        <w:widowControl w:val="0"/>
        <w:numPr>
          <w:ilvl w:val="0"/>
          <w:numId w:val="67"/>
        </w:numPr>
        <w:autoSpaceDE w:val="0"/>
        <w:autoSpaceDN w:val="0"/>
        <w:adjustRightInd w:val="0"/>
        <w:spacing w:after="120" w:line="240" w:lineRule="auto"/>
        <w:ind w:left="127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Wszystkie rozjazdy i skrzyżowania torów jednym poziomie na bocznicy podlegają badaniom technicznym zgodnie z postanowieniami niniejszego dokumentu:</w:t>
      </w:r>
    </w:p>
    <w:p w14:paraId="183226B5" w14:textId="77777777" w:rsidR="00641BAF" w:rsidRPr="00641BAF" w:rsidRDefault="00641BAF" w:rsidP="0048599A">
      <w:pPr>
        <w:widowControl w:val="0"/>
        <w:numPr>
          <w:ilvl w:val="0"/>
          <w:numId w:val="63"/>
        </w:numPr>
        <w:autoSpaceDE w:val="0"/>
        <w:autoSpaceDN w:val="0"/>
        <w:adjustRightInd w:val="0"/>
        <w:spacing w:after="12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 xml:space="preserve">badanie techniczne obejmuje rewizję stanu technicznego wszystkich części konstrukcyjnych i układu geometrycznego wymienionych urządzeń, sprawności </w:t>
      </w:r>
      <w:r w:rsidRPr="00641BAF">
        <w:rPr>
          <w:rFonts w:ascii="Times New Roman" w:eastAsia="Times New Roman" w:hAnsi="Times New Roman" w:cs="Times New Roman"/>
          <w:lang w:eastAsia="pl-PL"/>
        </w:rPr>
        <w:br/>
        <w:t xml:space="preserve">ich działania, stanu utrzymania, oraz pomiaru szerokości toru, niwelety i żłobków </w:t>
      </w:r>
      <w:r w:rsidRPr="00641BAF">
        <w:rPr>
          <w:rFonts w:ascii="Times New Roman" w:eastAsia="Times New Roman" w:hAnsi="Times New Roman" w:cs="Times New Roman"/>
          <w:lang w:eastAsia="pl-PL"/>
        </w:rPr>
        <w:br/>
        <w:t>w miejscach wskazanych w arkuszach technicznego badania zgodnie z wymogami określonymi w pkt. 2-7.</w:t>
      </w:r>
    </w:p>
    <w:p w14:paraId="5703ACFE" w14:textId="77777777" w:rsidR="00641BAF" w:rsidRPr="00641BAF" w:rsidRDefault="00641BAF" w:rsidP="0048599A">
      <w:pPr>
        <w:widowControl w:val="0"/>
        <w:numPr>
          <w:ilvl w:val="0"/>
          <w:numId w:val="63"/>
        </w:numPr>
        <w:autoSpaceDE w:val="0"/>
        <w:autoSpaceDN w:val="0"/>
        <w:adjustRightInd w:val="0"/>
        <w:spacing w:after="12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podczas badań rozjazdów należy każdorazowo przeprowadzać badania techniczne łuków zwrotnych i wstawek między rozjazdami.</w:t>
      </w:r>
    </w:p>
    <w:p w14:paraId="431071CD" w14:textId="77777777" w:rsidR="00641BAF" w:rsidRPr="00641BAF" w:rsidRDefault="00641BAF" w:rsidP="00641BAF">
      <w:pPr>
        <w:widowControl w:val="0"/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lang w:eastAsia="pl-PL"/>
        </w:rPr>
      </w:pPr>
    </w:p>
    <w:p w14:paraId="68EAA408" w14:textId="77777777" w:rsidR="00641BAF" w:rsidRPr="00641BAF" w:rsidRDefault="00641BAF" w:rsidP="0048599A">
      <w:pPr>
        <w:widowControl w:val="0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127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Badania ogólnego stanu rozjazdu:</w:t>
      </w:r>
    </w:p>
    <w:p w14:paraId="0CA3A997" w14:textId="77777777" w:rsidR="00641BAF" w:rsidRPr="00641BAF" w:rsidRDefault="00641BAF" w:rsidP="0048599A">
      <w:pPr>
        <w:widowControl w:val="0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Arial Black" w:eastAsia="Times New Roman" w:hAnsi="Arial Black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 xml:space="preserve">w ramach badania technicznego rozjazdu należy wykonać czynności należące </w:t>
      </w:r>
      <w:r w:rsidRPr="00641BAF">
        <w:rPr>
          <w:rFonts w:ascii="Times New Roman" w:eastAsia="Times New Roman" w:hAnsi="Times New Roman" w:cs="Times New Roman"/>
          <w:lang w:eastAsia="pl-PL"/>
        </w:rPr>
        <w:br/>
        <w:t xml:space="preserve">do oględzin rozjazdu, </w:t>
      </w:r>
    </w:p>
    <w:p w14:paraId="7DADC1CB" w14:textId="77777777" w:rsidR="00641BAF" w:rsidRPr="00641BAF" w:rsidRDefault="00641BAF" w:rsidP="0048599A">
      <w:pPr>
        <w:widowControl w:val="0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Arial Black" w:eastAsia="Times New Roman" w:hAnsi="Arial Black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należy dokonać sprawdzenia właściwego położenia rozjazdu w planie w stosunku do osi</w:t>
      </w:r>
      <w:r w:rsidRPr="00641BAF">
        <w:rPr>
          <w:rFonts w:ascii="Arial Black" w:eastAsia="Times New Roman" w:hAnsi="Arial Black" w:cs="Times New Roman"/>
          <w:lang w:eastAsia="pl-PL"/>
        </w:rPr>
        <w:t xml:space="preserve"> </w:t>
      </w:r>
      <w:r w:rsidRPr="00641BAF">
        <w:rPr>
          <w:rFonts w:ascii="Times New Roman" w:eastAsia="Times New Roman" w:hAnsi="Times New Roman" w:cs="Times New Roman"/>
          <w:lang w:eastAsia="pl-PL"/>
        </w:rPr>
        <w:t>toru  i sąsiednich rozjazdów,</w:t>
      </w:r>
    </w:p>
    <w:p w14:paraId="0DF094F1" w14:textId="77777777" w:rsidR="00641BAF" w:rsidRPr="00641BAF" w:rsidRDefault="00641BAF" w:rsidP="0048599A">
      <w:pPr>
        <w:widowControl w:val="0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należy dokonać dokładnych pomiarów szerokości torów i żłobków oraz przechyłki toru w miejscach podanych w arkuszach badania technicznego (metrykach) rozjazdów,</w:t>
      </w:r>
    </w:p>
    <w:p w14:paraId="618E8F55" w14:textId="77777777" w:rsidR="00641BAF" w:rsidRPr="00641BAF" w:rsidRDefault="00641BAF" w:rsidP="0048599A">
      <w:pPr>
        <w:widowControl w:val="0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przy pomiarach przechyłki należy analizować czy nie nastąpiło przekroczenie dopuszczalnej wichrowatości toru, a stwierdzone przekroczenie wartości dopuszczalnych również odnotować, jako usterki wymagające usunięcia,</w:t>
      </w:r>
    </w:p>
    <w:p w14:paraId="351D890B" w14:textId="77777777" w:rsidR="00641BAF" w:rsidRPr="00641BAF" w:rsidRDefault="00641BAF" w:rsidP="0048599A">
      <w:pPr>
        <w:widowControl w:val="0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sprawdzić stan przytwierdzeń rozjazdu do podrozjazdnic oraz wszystkich połączeń śrubowych,</w:t>
      </w:r>
    </w:p>
    <w:p w14:paraId="491F4AAE" w14:textId="77777777" w:rsidR="00641BAF" w:rsidRPr="00641BAF" w:rsidRDefault="00641BAF" w:rsidP="0048599A">
      <w:pPr>
        <w:widowControl w:val="0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sprawdzić stan podrozjazdnic, ich podbicie i obsypanie podsypką,</w:t>
      </w:r>
    </w:p>
    <w:p w14:paraId="5080CD53" w14:textId="77777777" w:rsidR="00641BAF" w:rsidRPr="00641BAF" w:rsidRDefault="00641BAF" w:rsidP="0048599A">
      <w:pPr>
        <w:widowControl w:val="0"/>
        <w:numPr>
          <w:ilvl w:val="0"/>
          <w:numId w:val="64"/>
        </w:numPr>
        <w:autoSpaceDE w:val="0"/>
        <w:autoSpaceDN w:val="0"/>
        <w:adjustRightInd w:val="0"/>
        <w:spacing w:after="12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sprawdzić i pomierzyć pełzanie rozjazdu lub jego części.</w:t>
      </w:r>
    </w:p>
    <w:p w14:paraId="7851DA5E" w14:textId="77777777" w:rsidR="00641BAF" w:rsidRPr="00641BAF" w:rsidRDefault="00641BAF" w:rsidP="0048599A">
      <w:pPr>
        <w:widowControl w:val="0"/>
        <w:numPr>
          <w:ilvl w:val="0"/>
          <w:numId w:val="67"/>
        </w:numPr>
        <w:autoSpaceDE w:val="0"/>
        <w:autoSpaceDN w:val="0"/>
        <w:adjustRightInd w:val="0"/>
        <w:spacing w:after="120" w:line="240" w:lineRule="auto"/>
        <w:ind w:left="127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Badanie stanu zwrotnic.</w:t>
      </w:r>
    </w:p>
    <w:p w14:paraId="77333398" w14:textId="77777777" w:rsidR="00641BAF" w:rsidRPr="00641BAF" w:rsidRDefault="00641BAF" w:rsidP="00641BAF">
      <w:pPr>
        <w:widowControl w:val="0"/>
        <w:autoSpaceDE w:val="0"/>
        <w:autoSpaceDN w:val="0"/>
        <w:adjustRightInd w:val="0"/>
        <w:spacing w:after="0" w:line="240" w:lineRule="auto"/>
        <w:ind w:left="850" w:firstLine="426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Podczas tego badania należy sprawdzić:</w:t>
      </w:r>
    </w:p>
    <w:p w14:paraId="024F3A58" w14:textId="77777777" w:rsidR="00641BAF" w:rsidRPr="00641BAF" w:rsidRDefault="00641BAF" w:rsidP="0048599A">
      <w:pPr>
        <w:widowControl w:val="0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czy iglice nie są pęknięte, wyszczerbione, zwichrowane, skrzywione lub uszkodzone w inny sposób oraz czy powierzchnie toczne iglic i opornic leżą w jednym poziomie,</w:t>
      </w:r>
    </w:p>
    <w:p w14:paraId="347DF9A4" w14:textId="77777777" w:rsidR="00641BAF" w:rsidRPr="00641BAF" w:rsidRDefault="00641BAF" w:rsidP="0048599A">
      <w:pPr>
        <w:widowControl w:val="0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czy zużycie iglic i opornic nie przekracza zużycia dopuszczalnego,</w:t>
      </w:r>
    </w:p>
    <w:p w14:paraId="5FDEE0D8" w14:textId="77777777" w:rsidR="00641BAF" w:rsidRPr="00641BAF" w:rsidRDefault="00641BAF" w:rsidP="0048599A">
      <w:pPr>
        <w:widowControl w:val="0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 xml:space="preserve">przyleganie iglic do opornic - czy luz między iglicą a opornicą w ostrzu iglicy </w:t>
      </w:r>
      <w:r w:rsidRPr="00641BAF">
        <w:rPr>
          <w:rFonts w:ascii="Times New Roman" w:eastAsia="Times New Roman" w:hAnsi="Times New Roman" w:cs="Times New Roman"/>
          <w:lang w:eastAsia="pl-PL"/>
        </w:rPr>
        <w:br/>
        <w:t>nie przekracza 1 mm,</w:t>
      </w:r>
    </w:p>
    <w:p w14:paraId="0464AE44" w14:textId="77777777" w:rsidR="00641BAF" w:rsidRPr="00641BAF" w:rsidRDefault="00641BAF" w:rsidP="0048599A">
      <w:pPr>
        <w:widowControl w:val="0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lastRenderedPageBreak/>
        <w:t>przyleganie iglic do opórek iglicowych - czy luz między iglicą, a opórkami iglicowymi nie przekracza 2 mm,</w:t>
      </w:r>
    </w:p>
    <w:p w14:paraId="257E1A7B" w14:textId="77777777" w:rsidR="00641BAF" w:rsidRPr="00641BAF" w:rsidRDefault="00641BAF" w:rsidP="0048599A">
      <w:pPr>
        <w:widowControl w:val="0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przyleganie iglic do płyt ślizgowych - luz między stopką iglicy a powierzchnią ślizgową nie może przekraczać 2 mm, na nie więcej niż 50% płyt ślizgowych,</w:t>
      </w:r>
    </w:p>
    <w:p w14:paraId="71CAA7DD" w14:textId="77777777" w:rsidR="00641BAF" w:rsidRPr="00641BAF" w:rsidRDefault="00641BAF" w:rsidP="0048599A">
      <w:pPr>
        <w:widowControl w:val="0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stan osad czopowych i zamocowania w nich iglic, przyspawania podkładek i łożysk w płytach, w przypadku wystąpienia wątpliwości co do właściwego zamocowania iglicy w osadzie czopowej należy zarządzić zdemontowanie iglicy celem dokładnego sprawdzenia osady.</w:t>
      </w:r>
    </w:p>
    <w:p w14:paraId="0696B88F" w14:textId="77777777" w:rsidR="00641BAF" w:rsidRPr="00641BAF" w:rsidRDefault="00641BAF" w:rsidP="0048599A">
      <w:pPr>
        <w:widowControl w:val="0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 xml:space="preserve">stan zamocowania zabezpieczenia przeciwpełznego iglic sprężystych, odchylenie </w:t>
      </w:r>
      <w:r w:rsidRPr="00641BAF">
        <w:rPr>
          <w:rFonts w:ascii="Times New Roman" w:eastAsia="Times New Roman" w:hAnsi="Times New Roman" w:cs="Times New Roman"/>
          <w:lang w:eastAsia="pl-PL"/>
        </w:rPr>
        <w:br/>
        <w:t>od położenia środkowego czopa przeciwpełznego oraz stan zgrzewu iglicy z szyną łączącą,</w:t>
      </w:r>
    </w:p>
    <w:p w14:paraId="5F32EF62" w14:textId="77777777" w:rsidR="00641BAF" w:rsidRPr="00641BAF" w:rsidRDefault="00641BAF" w:rsidP="0048599A">
      <w:pPr>
        <w:widowControl w:val="0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czy iglice nie wykazują nadmiernych oporów przy przestawianiu, jeśli tak dokonać pomiaru tych oporów,</w:t>
      </w:r>
    </w:p>
    <w:p w14:paraId="40166D99" w14:textId="77777777" w:rsidR="00641BAF" w:rsidRPr="00641BAF" w:rsidRDefault="00641BAF" w:rsidP="0048599A">
      <w:pPr>
        <w:widowControl w:val="0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Arial Black" w:eastAsia="Times New Roman" w:hAnsi="Arial Black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czy iglice nie mają ruchów w kierunku pionowym w osadach czopowych i na płytach ślizgowych,</w:t>
      </w:r>
    </w:p>
    <w:p w14:paraId="37776F1C" w14:textId="77777777" w:rsidR="00641BAF" w:rsidRPr="00641BAF" w:rsidRDefault="00641BAF" w:rsidP="0048599A">
      <w:pPr>
        <w:widowControl w:val="0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czy wielkość przesuwu poprzecznego ostrzy iglic w obu ich położeniach jest jednakowa i mieści się  w granicach dopuszczalnych tolerancji,</w:t>
      </w:r>
    </w:p>
    <w:p w14:paraId="7BEE478E" w14:textId="77777777" w:rsidR="00641BAF" w:rsidRPr="00641BAF" w:rsidRDefault="00641BAF" w:rsidP="0048599A">
      <w:pPr>
        <w:widowControl w:val="0"/>
        <w:numPr>
          <w:ilvl w:val="0"/>
          <w:numId w:val="65"/>
        </w:numPr>
        <w:autoSpaceDE w:val="0"/>
        <w:autoSpaceDN w:val="0"/>
        <w:adjustRightInd w:val="0"/>
        <w:spacing w:after="12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czy odległość iglicy odsuniętej od opornicy (w miejscu przejścia od pełnego profilu iglicowego do części obrobionej struganiem) nie jest mniejsza od 58 mm.</w:t>
      </w:r>
    </w:p>
    <w:p w14:paraId="7F3C103D" w14:textId="77777777" w:rsidR="00641BAF" w:rsidRPr="00641BAF" w:rsidRDefault="00641BAF" w:rsidP="0048599A">
      <w:pPr>
        <w:widowControl w:val="0"/>
        <w:numPr>
          <w:ilvl w:val="0"/>
          <w:numId w:val="67"/>
        </w:numPr>
        <w:autoSpaceDE w:val="0"/>
        <w:autoSpaceDN w:val="0"/>
        <w:adjustRightInd w:val="0"/>
        <w:spacing w:after="120" w:line="240" w:lineRule="auto"/>
        <w:ind w:left="127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Badania zamknięć nastawczych.</w:t>
      </w:r>
    </w:p>
    <w:p w14:paraId="3E47E587" w14:textId="77777777" w:rsidR="00641BAF" w:rsidRPr="00641BAF" w:rsidRDefault="00641BAF" w:rsidP="00641BAF">
      <w:pPr>
        <w:widowControl w:val="0"/>
        <w:autoSpaceDE w:val="0"/>
        <w:autoSpaceDN w:val="0"/>
        <w:adjustRightInd w:val="0"/>
        <w:spacing w:after="0" w:line="240" w:lineRule="auto"/>
        <w:ind w:left="908" w:firstLine="368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Podczas badania zamknięć nastawczych należy sprawdzić:</w:t>
      </w:r>
    </w:p>
    <w:p w14:paraId="673D3F23" w14:textId="77777777" w:rsidR="00641BAF" w:rsidRPr="00641BAF" w:rsidRDefault="00641BAF" w:rsidP="0048599A">
      <w:pPr>
        <w:widowControl w:val="0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prawidłowość przylegania haka do opórki w zamknięciach hakowych i głowicy klamry do opórki zamknięcia (prowadnicy) w zamknięciach suwakowych (luz nie powinien być większy niż 3 mm),</w:t>
      </w:r>
    </w:p>
    <w:p w14:paraId="33AC0C6A" w14:textId="77777777" w:rsidR="00641BAF" w:rsidRPr="00641BAF" w:rsidRDefault="00641BAF" w:rsidP="0048599A">
      <w:pPr>
        <w:widowControl w:val="0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czy stopka haka w położeniu zamkniętym (w zamknięciach hakowych) nie wystaje poza krawędź opórki więcej niż 5 mm i obejmuje opórkę na długości nie mniejszej niż 60 mm,</w:t>
      </w:r>
    </w:p>
    <w:p w14:paraId="6A650B28" w14:textId="77777777" w:rsidR="00641BAF" w:rsidRPr="00641BAF" w:rsidRDefault="00641BAF" w:rsidP="0048599A">
      <w:pPr>
        <w:widowControl w:val="0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 xml:space="preserve">czy w zamknięciach hakowych sworznie łączące hak z iglicą i ściągiem iglicowym, </w:t>
      </w:r>
      <w:r w:rsidRPr="00641BAF">
        <w:rPr>
          <w:rFonts w:ascii="Times New Roman" w:eastAsia="Times New Roman" w:hAnsi="Times New Roman" w:cs="Times New Roman"/>
          <w:lang w:eastAsia="pl-PL"/>
        </w:rPr>
        <w:br/>
        <w:t xml:space="preserve">a w zamknięciach suwakowych sworznie łączące klamrę z iglicą są zabezpieczone zawleczkami oraz czy wszystkie sworznie bezpieczeństwa są zanitowane </w:t>
      </w:r>
      <w:r w:rsidRPr="00641BAF">
        <w:rPr>
          <w:rFonts w:ascii="Times New Roman" w:eastAsia="Times New Roman" w:hAnsi="Times New Roman" w:cs="Times New Roman"/>
          <w:lang w:eastAsia="pl-PL"/>
        </w:rPr>
        <w:br/>
        <w:t>i czy nie występują nadmierne luzy w połączeniach sworzniowych,</w:t>
      </w:r>
    </w:p>
    <w:p w14:paraId="4169F6C4" w14:textId="77777777" w:rsidR="00641BAF" w:rsidRPr="00641BAF" w:rsidRDefault="00641BAF" w:rsidP="0048599A">
      <w:pPr>
        <w:widowControl w:val="0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czy odległość iglicy odsuniętej od opornicy przy pierwszym zamknięciu jest jednakowa po obu stronach zwrotnicy i jest zachowana jej przepisowa wielkość (140, 150 lub 160 mm w zależności od rodzaju zamknięcia),</w:t>
      </w:r>
    </w:p>
    <w:p w14:paraId="192C9300" w14:textId="77777777" w:rsidR="00641BAF" w:rsidRPr="00641BAF" w:rsidRDefault="00641BAF" w:rsidP="0048599A">
      <w:pPr>
        <w:widowControl w:val="0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czy styki przediglicowe leżą na jednej prostej prostopadłej do osi toru,</w:t>
      </w:r>
    </w:p>
    <w:p w14:paraId="5E1019A6" w14:textId="77777777" w:rsidR="00641BAF" w:rsidRPr="00641BAF" w:rsidRDefault="00641BAF" w:rsidP="0048599A">
      <w:pPr>
        <w:widowControl w:val="0"/>
        <w:numPr>
          <w:ilvl w:val="0"/>
          <w:numId w:val="66"/>
        </w:numPr>
        <w:autoSpaceDE w:val="0"/>
        <w:autoSpaceDN w:val="0"/>
        <w:adjustRightInd w:val="0"/>
        <w:spacing w:after="12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stan przytwierdzenia opórek i prowadnic zamknięć zwrotnicowych.</w:t>
      </w:r>
    </w:p>
    <w:p w14:paraId="2AB4ED6B" w14:textId="77777777" w:rsidR="00641BAF" w:rsidRPr="00641BAF" w:rsidRDefault="00641BAF" w:rsidP="0048599A">
      <w:pPr>
        <w:widowControl w:val="0"/>
        <w:numPr>
          <w:ilvl w:val="0"/>
          <w:numId w:val="67"/>
        </w:numPr>
        <w:autoSpaceDE w:val="0"/>
        <w:autoSpaceDN w:val="0"/>
        <w:adjustRightInd w:val="0"/>
        <w:spacing w:after="120" w:line="240" w:lineRule="auto"/>
        <w:ind w:left="127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Badanie krzyżownic.</w:t>
      </w:r>
    </w:p>
    <w:p w14:paraId="7A04DBDD" w14:textId="77777777" w:rsidR="00641BAF" w:rsidRPr="00641BAF" w:rsidRDefault="00641BAF" w:rsidP="00641BAF">
      <w:pPr>
        <w:autoSpaceDE w:val="0"/>
        <w:autoSpaceDN w:val="0"/>
        <w:adjustRightInd w:val="0"/>
        <w:spacing w:after="120" w:line="240" w:lineRule="auto"/>
        <w:ind w:left="908" w:firstLine="368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Podczas badania należy sprawdzać i mierzyć:</w:t>
      </w:r>
    </w:p>
    <w:p w14:paraId="27739DC1" w14:textId="77777777" w:rsidR="00641BAF" w:rsidRPr="00641BAF" w:rsidRDefault="00641BAF" w:rsidP="0048599A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stan dzioba i szyn skrzydłowych oraz wielkość ich zużycia w miejscach charakterystycznych (początek dzioba oraz w miejscach załomu profilu podłużnego). Pomiar zużycia krzyżownicy wykonuje się za pomocą liniału i suwmiarki z głębokościomierzem lub klina pomiarowego. Pomiary powinny być wykonywane także w miejscach widocznego największego zużycia krzyżownicy, a wielkość zużycia nie powinna przekraczać wartości dopuszczalnych,</w:t>
      </w:r>
    </w:p>
    <w:p w14:paraId="1977C151" w14:textId="77777777" w:rsidR="00641BAF" w:rsidRPr="00641BAF" w:rsidRDefault="00641BAF" w:rsidP="0048599A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1701" w:hanging="425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stan wkładek i śrub w krzyżownicy,</w:t>
      </w:r>
    </w:p>
    <w:p w14:paraId="22400FDA" w14:textId="77777777" w:rsidR="00641BAF" w:rsidRPr="00641BAF" w:rsidRDefault="00641BAF" w:rsidP="0048599A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1701" w:hanging="425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stan i wielkość zużycia kierownicy,</w:t>
      </w:r>
    </w:p>
    <w:p w14:paraId="0EACE65B" w14:textId="77777777" w:rsidR="00641BAF" w:rsidRPr="00641BAF" w:rsidRDefault="00641BAF" w:rsidP="0048599A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stan wkładek i śrub w kierownicach mocowanych do szyn oraz stan mocowań kierownic do koziołków i płyt żebrowych,</w:t>
      </w:r>
    </w:p>
    <w:p w14:paraId="1A0DE177" w14:textId="77777777" w:rsidR="00641BAF" w:rsidRPr="00641BAF" w:rsidRDefault="00641BAF" w:rsidP="0048599A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1701" w:hanging="425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szerokość toru w krzyżownicy na obu kierunkach jazdy,</w:t>
      </w:r>
    </w:p>
    <w:p w14:paraId="218F52BF" w14:textId="77777777" w:rsidR="00641BAF" w:rsidRPr="00641BAF" w:rsidRDefault="00641BAF" w:rsidP="0048599A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szerokość i głębokość żłobków w krzyżownicy i przy kierownicach, oraz wielkość spływów metalu w dziobie i szynach skrzydłowych,</w:t>
      </w:r>
    </w:p>
    <w:p w14:paraId="12662BED" w14:textId="77777777" w:rsidR="00641BAF" w:rsidRPr="00641BAF" w:rsidRDefault="00641BAF" w:rsidP="0048599A">
      <w:pPr>
        <w:widowControl w:val="0"/>
        <w:numPr>
          <w:ilvl w:val="0"/>
          <w:numId w:val="44"/>
        </w:numPr>
        <w:tabs>
          <w:tab w:val="left" w:pos="696"/>
        </w:tabs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prawidłowe położenie na podkładkach, stan przytwierdzenia krzyżownicy i kierownic do podrozjazdnic i podkładek oraz stan przekładek,</w:t>
      </w:r>
    </w:p>
    <w:p w14:paraId="74AFE1F6" w14:textId="77777777" w:rsidR="00641BAF" w:rsidRPr="00641BAF" w:rsidRDefault="00641BAF" w:rsidP="0048599A">
      <w:pPr>
        <w:widowControl w:val="0"/>
        <w:numPr>
          <w:ilvl w:val="0"/>
          <w:numId w:val="44"/>
        </w:numPr>
        <w:tabs>
          <w:tab w:val="left" w:pos="696"/>
        </w:tabs>
        <w:autoSpaceDE w:val="0"/>
        <w:autoSpaceDN w:val="0"/>
        <w:adjustRightInd w:val="0"/>
        <w:spacing w:after="120" w:line="240" w:lineRule="auto"/>
        <w:ind w:left="1701" w:hanging="425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 xml:space="preserve">prostoliniowość wzajemnego położenia krawędzi tocznych dzioba i szyn </w:t>
      </w:r>
      <w:r w:rsidRPr="00641BAF">
        <w:rPr>
          <w:rFonts w:ascii="Times New Roman" w:eastAsia="Times New Roman" w:hAnsi="Times New Roman" w:cs="Times New Roman"/>
          <w:lang w:eastAsia="pl-PL"/>
        </w:rPr>
        <w:lastRenderedPageBreak/>
        <w:t>skrzydłowych.</w:t>
      </w:r>
    </w:p>
    <w:p w14:paraId="1A7C836B" w14:textId="77777777" w:rsidR="00641BAF" w:rsidRPr="00641BAF" w:rsidRDefault="00641BAF" w:rsidP="0048599A">
      <w:pPr>
        <w:widowControl w:val="0"/>
        <w:numPr>
          <w:ilvl w:val="0"/>
          <w:numId w:val="67"/>
        </w:numPr>
        <w:autoSpaceDE w:val="0"/>
        <w:autoSpaceDN w:val="0"/>
        <w:adjustRightInd w:val="0"/>
        <w:spacing w:after="120" w:line="240" w:lineRule="auto"/>
        <w:ind w:left="127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Badanie torów łączących w rozjazdach i połączeniach rozjazdowych.</w:t>
      </w:r>
    </w:p>
    <w:p w14:paraId="35CA6CD3" w14:textId="77777777" w:rsidR="00641BAF" w:rsidRPr="00641BAF" w:rsidRDefault="00641BAF" w:rsidP="0048599A">
      <w:pPr>
        <w:widowControl w:val="0"/>
        <w:numPr>
          <w:ilvl w:val="0"/>
          <w:numId w:val="67"/>
        </w:numPr>
        <w:autoSpaceDE w:val="0"/>
        <w:autoSpaceDN w:val="0"/>
        <w:adjustRightInd w:val="0"/>
        <w:spacing w:after="120" w:line="240" w:lineRule="auto"/>
        <w:ind w:left="127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Podczas badania torów łączących należy sprawdzić:</w:t>
      </w:r>
    </w:p>
    <w:p w14:paraId="31BDA309" w14:textId="77777777" w:rsidR="00641BAF" w:rsidRPr="00641BAF" w:rsidRDefault="00641BAF" w:rsidP="0048599A">
      <w:pPr>
        <w:widowControl w:val="0"/>
        <w:numPr>
          <w:ilvl w:val="0"/>
          <w:numId w:val="67"/>
        </w:numPr>
        <w:autoSpaceDE w:val="0"/>
        <w:autoSpaceDN w:val="0"/>
        <w:adjustRightInd w:val="0"/>
        <w:spacing w:after="120" w:line="240" w:lineRule="auto"/>
        <w:ind w:left="127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Pomiaru szerokości torów w rozjeździe i żłobków w krzyżownicy należy dokonywać</w:t>
      </w:r>
      <w:r w:rsidRPr="00641BAF">
        <w:rPr>
          <w:rFonts w:ascii="Times New Roman" w:eastAsia="Times New Roman" w:hAnsi="Times New Roman" w:cs="Times New Roman"/>
          <w:lang w:eastAsia="pl-PL"/>
        </w:rPr>
        <w:br/>
        <w:t xml:space="preserve">w miejscach podanych w arkuszach badania technicznego rozjazdów. </w:t>
      </w:r>
    </w:p>
    <w:p w14:paraId="53245594" w14:textId="77777777" w:rsidR="00641BAF" w:rsidRPr="00641BAF" w:rsidRDefault="00641BAF" w:rsidP="0048599A">
      <w:pPr>
        <w:keepNext/>
        <w:numPr>
          <w:ilvl w:val="0"/>
          <w:numId w:val="67"/>
        </w:numPr>
        <w:tabs>
          <w:tab w:val="left" w:pos="567"/>
        </w:tabs>
        <w:spacing w:after="0" w:line="240" w:lineRule="auto"/>
        <w:ind w:left="1276" w:hanging="425"/>
        <w:jc w:val="both"/>
        <w:outlineLvl w:val="2"/>
        <w:rPr>
          <w:rFonts w:ascii="Times New Roman" w:eastAsia="Times New Roman" w:hAnsi="Times New Roman" w:cs="Times New Roman"/>
          <w:szCs w:val="24"/>
        </w:rPr>
      </w:pPr>
      <w:bookmarkStart w:id="8" w:name="_Toc496722084"/>
      <w:bookmarkStart w:id="9" w:name="_Toc7088372"/>
      <w:r w:rsidRPr="00641BAF">
        <w:rPr>
          <w:rFonts w:ascii="Times New Roman" w:eastAsia="Times New Roman" w:hAnsi="Times New Roman" w:cs="Times New Roman"/>
          <w:szCs w:val="24"/>
        </w:rPr>
        <w:t>Rejestracja badań technicznych</w:t>
      </w:r>
      <w:bookmarkEnd w:id="8"/>
      <w:bookmarkEnd w:id="9"/>
      <w:r w:rsidRPr="00641BAF">
        <w:rPr>
          <w:rFonts w:ascii="Times New Roman" w:eastAsia="Times New Roman" w:hAnsi="Times New Roman" w:cs="Times New Roman"/>
          <w:szCs w:val="24"/>
        </w:rPr>
        <w:t xml:space="preserve"> rozjazdów:</w:t>
      </w:r>
    </w:p>
    <w:p w14:paraId="33F3E948" w14:textId="77777777" w:rsidR="00641BAF" w:rsidRPr="00641BAF" w:rsidRDefault="00641BAF" w:rsidP="0048599A">
      <w:pPr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wyniki badań technicznych rozjazdów rejestruje się w Dzienniku oględzin rozjazdów i w arkuszach badania technicznego rozjazdów.</w:t>
      </w:r>
    </w:p>
    <w:p w14:paraId="2F4932D1" w14:textId="77777777" w:rsidR="00641BAF" w:rsidRPr="00641BAF" w:rsidRDefault="00641BAF" w:rsidP="0048599A">
      <w:pPr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pomiaru szerokości torów należy dokonywać w miejscach wskazanych w arkuszach badania technicznego rozjazdu, a w Dzienniku oględzin rozjazdów zapisywać tylko wymiary szerokości przekraczające dopuszczalne odchylenia.</w:t>
      </w:r>
    </w:p>
    <w:p w14:paraId="262F5697" w14:textId="77777777" w:rsidR="00641BAF" w:rsidRPr="00641BAF" w:rsidRDefault="00641BAF" w:rsidP="0048599A">
      <w:pPr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1701" w:hanging="425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Zapisy potwierdzić własnoręcznym podpisem.</w:t>
      </w:r>
    </w:p>
    <w:p w14:paraId="0119B075" w14:textId="77777777" w:rsidR="00641BAF" w:rsidRPr="00641BAF" w:rsidRDefault="00641BAF" w:rsidP="00641BAF">
      <w:pPr>
        <w:widowControl w:val="0"/>
        <w:autoSpaceDE w:val="0"/>
        <w:autoSpaceDN w:val="0"/>
        <w:adjustRightInd w:val="0"/>
        <w:spacing w:after="0" w:line="240" w:lineRule="auto"/>
        <w:ind w:left="1276"/>
        <w:rPr>
          <w:rFonts w:ascii="Times New Roman" w:eastAsia="Times New Roman" w:hAnsi="Times New Roman" w:cs="Times New Roman"/>
          <w:lang w:eastAsia="pl-PL"/>
        </w:rPr>
      </w:pPr>
    </w:p>
    <w:p w14:paraId="51932490" w14:textId="77777777" w:rsidR="00641BAF" w:rsidRPr="00641BAF" w:rsidRDefault="00641BAF" w:rsidP="00641BAF">
      <w:pPr>
        <w:keepNext/>
        <w:tabs>
          <w:tab w:val="left" w:pos="993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Cs w:val="24"/>
        </w:rPr>
      </w:pPr>
      <w:bookmarkStart w:id="10" w:name="_Toc496608065"/>
      <w:bookmarkStart w:id="11" w:name="_Toc7088451"/>
      <w:bookmarkStart w:id="12" w:name="_Hlk493682135"/>
      <w:r w:rsidRPr="00641BAF">
        <w:rPr>
          <w:rFonts w:ascii="Times New Roman" w:eastAsia="Times New Roman" w:hAnsi="Times New Roman" w:cs="Times New Roman"/>
          <w:b/>
          <w:szCs w:val="24"/>
        </w:rPr>
        <w:t>Diagnostyka techniczna kluczowych urządzeń sterowania ruchem kolejowym</w:t>
      </w:r>
      <w:bookmarkEnd w:id="10"/>
      <w:bookmarkEnd w:id="11"/>
    </w:p>
    <w:p w14:paraId="14EE7AAA" w14:textId="77777777" w:rsidR="00641BAF" w:rsidRPr="00641BAF" w:rsidRDefault="00641BAF" w:rsidP="00641BAF">
      <w:pPr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</w:rPr>
      </w:pPr>
    </w:p>
    <w:bookmarkEnd w:id="12"/>
    <w:p w14:paraId="1BE47C3D" w14:textId="77777777" w:rsidR="00641BAF" w:rsidRPr="00641BAF" w:rsidRDefault="00641BAF" w:rsidP="0048599A">
      <w:pPr>
        <w:numPr>
          <w:ilvl w:val="0"/>
          <w:numId w:val="69"/>
        </w:numPr>
        <w:spacing w:after="12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 xml:space="preserve">Badanie diagnostyczne urządzeń srk - zbieranie informacji o urządzeniach srk na podstawie oględzin i pomiarów parametrów bez rozbierania zespołów tych urządzeń wraz z oceną ich środowiska pracy i porównanie zebranych informacji z wymaganymi </w:t>
      </w:r>
      <w:r w:rsidRPr="00641BAF">
        <w:rPr>
          <w:rFonts w:ascii="Times New Roman" w:eastAsia="Times New Roman" w:hAnsi="Times New Roman" w:cs="Times New Roman"/>
          <w:lang w:eastAsia="pl-PL"/>
        </w:rPr>
        <w:br/>
        <w:t>dla nich parametrami lub stanami dopuszczalnymi.</w:t>
      </w:r>
    </w:p>
    <w:p w14:paraId="277EF7A5" w14:textId="77777777" w:rsidR="00641BAF" w:rsidRPr="00641BAF" w:rsidRDefault="00641BAF" w:rsidP="0048599A">
      <w:pPr>
        <w:numPr>
          <w:ilvl w:val="0"/>
          <w:numId w:val="69"/>
        </w:numPr>
        <w:spacing w:after="12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Diagnoza techniczna urządzeń srk - określenie aktualnego stanu technicznego urządzeń srk z uwzględnieniem jego wpływu na bezpieczeństwo ruchu oraz określenie ich przydatności w dalszej eksploatacji.</w:t>
      </w:r>
    </w:p>
    <w:p w14:paraId="4CEF335B" w14:textId="77777777" w:rsidR="00641BAF" w:rsidRPr="00641BAF" w:rsidRDefault="00641BAF" w:rsidP="0048599A">
      <w:pPr>
        <w:numPr>
          <w:ilvl w:val="0"/>
          <w:numId w:val="69"/>
        </w:numPr>
        <w:spacing w:after="12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Sprawdzenie na bocznicy aktualności dokumentacji technicznej badanych urządzeń.</w:t>
      </w:r>
    </w:p>
    <w:p w14:paraId="0F920FAA" w14:textId="77777777" w:rsidR="00641BAF" w:rsidRPr="00641BAF" w:rsidRDefault="00641BAF" w:rsidP="0048599A">
      <w:pPr>
        <w:numPr>
          <w:ilvl w:val="0"/>
          <w:numId w:val="69"/>
        </w:numPr>
        <w:spacing w:after="12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Sprawdzenie ogólnego poziomu estetyki urządzeń i prawidłowości obsługi.</w:t>
      </w:r>
    </w:p>
    <w:p w14:paraId="716FABEB" w14:textId="77777777" w:rsidR="00641BAF" w:rsidRPr="00641BAF" w:rsidRDefault="00641BAF" w:rsidP="0048599A">
      <w:pPr>
        <w:numPr>
          <w:ilvl w:val="0"/>
          <w:numId w:val="69"/>
        </w:numPr>
        <w:spacing w:after="0" w:line="240" w:lineRule="auto"/>
        <w:ind w:left="1276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Oględziny i ocenę stanu urządzeń:</w:t>
      </w:r>
    </w:p>
    <w:p w14:paraId="64235B4B" w14:textId="77777777" w:rsidR="00641BAF" w:rsidRPr="00641BAF" w:rsidRDefault="00641BAF" w:rsidP="0048599A">
      <w:pPr>
        <w:numPr>
          <w:ilvl w:val="0"/>
          <w:numId w:val="70"/>
        </w:numPr>
        <w:spacing w:after="0" w:line="240" w:lineRule="auto"/>
        <w:ind w:left="1843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utrzymanie zamków trzpieniowych, spon iglicowych i wykolejnic,</w:t>
      </w:r>
    </w:p>
    <w:p w14:paraId="3B722F14" w14:textId="77777777" w:rsidR="00641BAF" w:rsidRPr="00641BAF" w:rsidRDefault="00641BAF" w:rsidP="0048599A">
      <w:pPr>
        <w:numPr>
          <w:ilvl w:val="0"/>
          <w:numId w:val="70"/>
        </w:numPr>
        <w:spacing w:after="0" w:line="240" w:lineRule="auto"/>
        <w:ind w:left="1843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utrzymanie wskaźników,</w:t>
      </w:r>
    </w:p>
    <w:p w14:paraId="2684DC26" w14:textId="77777777" w:rsidR="00641BAF" w:rsidRPr="00641BAF" w:rsidRDefault="00641BAF" w:rsidP="0048599A">
      <w:pPr>
        <w:numPr>
          <w:ilvl w:val="0"/>
          <w:numId w:val="70"/>
        </w:numPr>
        <w:spacing w:after="120" w:line="240" w:lineRule="auto"/>
        <w:ind w:left="1843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zabezpieczenie antykorozyjnego, czytelności opisów i prawidłowości malowania.</w:t>
      </w:r>
    </w:p>
    <w:p w14:paraId="51FE5507" w14:textId="77777777" w:rsidR="00641BAF" w:rsidRPr="00641BAF" w:rsidRDefault="00641BAF" w:rsidP="0048599A">
      <w:pPr>
        <w:numPr>
          <w:ilvl w:val="0"/>
          <w:numId w:val="69"/>
        </w:numPr>
        <w:spacing w:after="0" w:line="240" w:lineRule="auto"/>
        <w:ind w:left="1276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W czasie komisyjnego technicznego badania rozjazdów:</w:t>
      </w:r>
    </w:p>
    <w:p w14:paraId="2510C25D" w14:textId="77777777" w:rsidR="00641BAF" w:rsidRPr="00641BAF" w:rsidRDefault="00641BAF" w:rsidP="0048599A">
      <w:pPr>
        <w:numPr>
          <w:ilvl w:val="0"/>
          <w:numId w:val="71"/>
        </w:numPr>
        <w:spacing w:after="0" w:line="240" w:lineRule="auto"/>
        <w:ind w:left="1843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sprawdzenie zamocowań zamków zwrotnicowych i wykolejnicowych,</w:t>
      </w:r>
    </w:p>
    <w:p w14:paraId="0EFD34F1" w14:textId="77777777" w:rsidR="00641BAF" w:rsidRPr="00641BAF" w:rsidRDefault="00641BAF" w:rsidP="0048599A">
      <w:pPr>
        <w:numPr>
          <w:ilvl w:val="0"/>
          <w:numId w:val="71"/>
        </w:numPr>
        <w:spacing w:after="120" w:line="240" w:lineRule="auto"/>
        <w:ind w:left="1843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sprawdzenie prawidłowej współpracy zamków trzpieniowych ze zwrotnicą, drogę oporową klamry i skok iglic.</w:t>
      </w:r>
    </w:p>
    <w:p w14:paraId="22E4BC26" w14:textId="77777777" w:rsidR="00641BAF" w:rsidRPr="00641BAF" w:rsidRDefault="00641BAF" w:rsidP="0048599A">
      <w:pPr>
        <w:numPr>
          <w:ilvl w:val="0"/>
          <w:numId w:val="69"/>
        </w:numPr>
        <w:spacing w:after="0" w:line="240" w:lineRule="auto"/>
        <w:ind w:left="1276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Times New Roman" w:eastAsia="Times New Roman" w:hAnsi="Times New Roman" w:cs="Times New Roman"/>
          <w:lang w:eastAsia="pl-PL"/>
        </w:rPr>
        <w:t>Sprawdzenie wymagań zawartych w Normie branżowej BN-87/9315-02  Spona iglicowa,  BN-83/9315-03  Zamki zwrotnicowe trzpieniowe pojedyncze.</w:t>
      </w:r>
    </w:p>
    <w:p w14:paraId="3C12B2EE" w14:textId="77777777" w:rsidR="00641BAF" w:rsidRPr="00641BAF" w:rsidRDefault="00641BAF" w:rsidP="00641BAF">
      <w:pPr>
        <w:spacing w:after="0" w:line="240" w:lineRule="auto"/>
        <w:ind w:left="2268" w:hanging="425"/>
        <w:jc w:val="both"/>
        <w:rPr>
          <w:rFonts w:ascii="Times New Roman" w:eastAsia="Times New Roman" w:hAnsi="Times New Roman" w:cs="Times New Roman"/>
          <w:lang w:eastAsia="pl-PL"/>
        </w:rPr>
      </w:pPr>
    </w:p>
    <w:p w14:paraId="346725FC" w14:textId="77777777" w:rsidR="00641BAF" w:rsidRPr="00641BAF" w:rsidRDefault="00641BAF" w:rsidP="00641BAF">
      <w:pPr>
        <w:suppressAutoHyphens/>
        <w:autoSpaceDN w:val="0"/>
        <w:spacing w:after="0" w:line="240" w:lineRule="auto"/>
        <w:ind w:left="141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428FFFF" w14:textId="77777777" w:rsidR="00641BAF" w:rsidRPr="00641BAF" w:rsidRDefault="00641BAF" w:rsidP="00641BAF">
      <w:pPr>
        <w:suppressAutoHyphens/>
        <w:autoSpaceDN w:val="0"/>
        <w:spacing w:after="0" w:line="240" w:lineRule="auto"/>
        <w:ind w:left="1418"/>
        <w:jc w:val="both"/>
        <w:rPr>
          <w:rFonts w:ascii="Arial" w:eastAsia="Times New Roman" w:hAnsi="Arial" w:cs="Arial"/>
          <w:color w:val="C00000"/>
          <w:sz w:val="20"/>
          <w:szCs w:val="20"/>
          <w:lang w:eastAsia="pl-PL"/>
        </w:rPr>
      </w:pPr>
    </w:p>
    <w:p w14:paraId="63F1D677" w14:textId="77777777" w:rsidR="00641BAF" w:rsidRPr="00641BAF" w:rsidRDefault="00641BAF" w:rsidP="00641BAF">
      <w:pPr>
        <w:suppressAutoHyphens/>
        <w:autoSpaceDN w:val="0"/>
        <w:spacing w:after="0" w:line="240" w:lineRule="auto"/>
        <w:ind w:left="482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41BAF">
        <w:rPr>
          <w:rFonts w:ascii="Arial" w:eastAsia="Times New Roman" w:hAnsi="Arial" w:cs="Arial"/>
          <w:sz w:val="20"/>
          <w:szCs w:val="20"/>
          <w:lang w:eastAsia="pl-PL"/>
        </w:rPr>
        <w:t>Sporządził</w:t>
      </w:r>
    </w:p>
    <w:p w14:paraId="4FBD84BF" w14:textId="77777777" w:rsidR="00641BAF" w:rsidRPr="00641BAF" w:rsidRDefault="00641BAF" w:rsidP="00641BAF">
      <w:pPr>
        <w:suppressAutoHyphens/>
        <w:autoSpaceDN w:val="0"/>
        <w:spacing w:after="0" w:line="240" w:lineRule="auto"/>
        <w:ind w:left="482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49A7458" w14:textId="77777777" w:rsidR="00641BAF" w:rsidRPr="00641BAF" w:rsidRDefault="00641BAF" w:rsidP="00641BAF">
      <w:pPr>
        <w:suppressAutoHyphens/>
        <w:autoSpaceDN w:val="0"/>
        <w:spacing w:after="0" w:line="240" w:lineRule="auto"/>
        <w:ind w:left="482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41BAF">
        <w:rPr>
          <w:rFonts w:ascii="Arial" w:eastAsia="Times New Roman" w:hAnsi="Arial" w:cs="Arial"/>
          <w:sz w:val="20"/>
          <w:szCs w:val="20"/>
          <w:lang w:eastAsia="pl-PL"/>
        </w:rPr>
        <w:t>…………………………….</w:t>
      </w:r>
    </w:p>
    <w:p w14:paraId="246E2F75" w14:textId="77777777" w:rsidR="00641BAF" w:rsidRPr="00641BAF" w:rsidRDefault="00641BAF" w:rsidP="00641BAF">
      <w:pPr>
        <w:suppressAutoHyphens/>
        <w:autoSpaceDN w:val="0"/>
        <w:spacing w:after="0" w:line="240" w:lineRule="auto"/>
        <w:ind w:left="482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41BAF">
        <w:rPr>
          <w:rFonts w:ascii="Arial" w:eastAsia="Times New Roman" w:hAnsi="Arial" w:cs="Arial"/>
          <w:sz w:val="20"/>
          <w:szCs w:val="20"/>
          <w:lang w:eastAsia="pl-PL"/>
        </w:rPr>
        <w:t>starszy specjalista STUN</w:t>
      </w:r>
    </w:p>
    <w:p w14:paraId="321F6D07" w14:textId="77777777" w:rsidR="00641BAF" w:rsidRPr="00641BAF" w:rsidRDefault="00641BAF" w:rsidP="00BC2D6C">
      <w:pPr>
        <w:suppressAutoHyphens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lang w:eastAsia="pl-PL"/>
        </w:rPr>
      </w:pPr>
      <w:r w:rsidRPr="00641BAF">
        <w:rPr>
          <w:rFonts w:ascii="Arial" w:eastAsia="Times New Roman" w:hAnsi="Arial" w:cs="Arial"/>
          <w:sz w:val="20"/>
          <w:szCs w:val="20"/>
          <w:lang w:eastAsia="pl-PL"/>
        </w:rPr>
        <w:t xml:space="preserve">Ireneusz Mizeria </w:t>
      </w:r>
    </w:p>
    <w:sectPr w:rsidR="00641BAF" w:rsidRPr="00641BAF" w:rsidSect="0034485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021" w:right="1134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F033C" w14:textId="77777777" w:rsidR="00A63BAF" w:rsidRDefault="00A63BAF" w:rsidP="0034485C">
      <w:pPr>
        <w:spacing w:after="0" w:line="240" w:lineRule="auto"/>
      </w:pPr>
      <w:r>
        <w:separator/>
      </w:r>
    </w:p>
  </w:endnote>
  <w:endnote w:type="continuationSeparator" w:id="0">
    <w:p w14:paraId="0EA3549D" w14:textId="77777777" w:rsidR="00A63BAF" w:rsidRDefault="00A63BAF" w:rsidP="00344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624B8" w14:textId="77777777" w:rsidR="00DD3811" w:rsidRDefault="00DD38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477101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3BADE13" w14:textId="77777777" w:rsidR="00A627D4" w:rsidRDefault="00A627D4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F464CB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F464CB">
          <w:rPr>
            <w:rFonts w:eastAsiaTheme="minorEastAsia" w:cs="Times New Roman"/>
            <w:sz w:val="20"/>
            <w:szCs w:val="20"/>
          </w:rPr>
          <w:fldChar w:fldCharType="begin"/>
        </w:r>
        <w:r w:rsidRPr="00F464CB">
          <w:rPr>
            <w:sz w:val="20"/>
            <w:szCs w:val="20"/>
          </w:rPr>
          <w:instrText>PAGE    \* MERGEFORMAT</w:instrText>
        </w:r>
        <w:r w:rsidRPr="00F464CB">
          <w:rPr>
            <w:rFonts w:eastAsiaTheme="minorEastAsia" w:cs="Times New Roman"/>
            <w:sz w:val="20"/>
            <w:szCs w:val="20"/>
          </w:rPr>
          <w:fldChar w:fldCharType="separate"/>
        </w:r>
        <w:r w:rsidR="00E2620C" w:rsidRPr="00E2620C">
          <w:rPr>
            <w:rFonts w:asciiTheme="majorHAnsi" w:eastAsiaTheme="majorEastAsia" w:hAnsiTheme="majorHAnsi" w:cstheme="majorBidi"/>
            <w:noProof/>
            <w:sz w:val="20"/>
            <w:szCs w:val="20"/>
          </w:rPr>
          <w:t>2</w:t>
        </w:r>
        <w:r w:rsidRPr="00F464CB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Pr="00F464CB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6A467A">
          <w:rPr>
            <w:rFonts w:asciiTheme="majorHAnsi" w:eastAsiaTheme="majorEastAsia" w:hAnsiTheme="majorHAnsi" w:cstheme="majorBidi"/>
            <w:sz w:val="20"/>
            <w:szCs w:val="20"/>
          </w:rPr>
          <w:t>16</w:t>
        </w:r>
      </w:p>
      <w:p w14:paraId="52E63A3F" w14:textId="77777777" w:rsidR="00A627D4" w:rsidRPr="00F464CB" w:rsidRDefault="00000000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</w:p>
    </w:sdtContent>
  </w:sdt>
  <w:p w14:paraId="65555754" w14:textId="77777777" w:rsidR="00A627D4" w:rsidRDefault="00A627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745FB" w14:textId="77777777" w:rsidR="00DD3811" w:rsidRDefault="00DD38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6616F" w14:textId="77777777" w:rsidR="00A63BAF" w:rsidRDefault="00A63BAF" w:rsidP="0034485C">
      <w:pPr>
        <w:spacing w:after="0" w:line="240" w:lineRule="auto"/>
      </w:pPr>
      <w:r>
        <w:separator/>
      </w:r>
    </w:p>
  </w:footnote>
  <w:footnote w:type="continuationSeparator" w:id="0">
    <w:p w14:paraId="1FB30A9E" w14:textId="77777777" w:rsidR="00A63BAF" w:rsidRDefault="00A63BAF" w:rsidP="003448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B93B1" w14:textId="77777777" w:rsidR="00DD3811" w:rsidRDefault="00DD38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4703C" w14:textId="77777777" w:rsidR="00DD3811" w:rsidRDefault="00DD381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7E4C9" w14:textId="77777777" w:rsidR="00DD3811" w:rsidRDefault="00DD38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11809"/>
    <w:multiLevelType w:val="hybridMultilevel"/>
    <w:tmpl w:val="A18E4E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7113C"/>
    <w:multiLevelType w:val="hybridMultilevel"/>
    <w:tmpl w:val="D68AFB24"/>
    <w:lvl w:ilvl="0" w:tplc="441E92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A00BD"/>
    <w:multiLevelType w:val="hybridMultilevel"/>
    <w:tmpl w:val="1BBC4D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160D39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4267728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33988"/>
    <w:multiLevelType w:val="multilevel"/>
    <w:tmpl w:val="9A7C1CC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0A7D036A"/>
    <w:multiLevelType w:val="hybridMultilevel"/>
    <w:tmpl w:val="CC348A06"/>
    <w:lvl w:ilvl="0" w:tplc="441E92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858C4"/>
    <w:multiLevelType w:val="hybridMultilevel"/>
    <w:tmpl w:val="1A8AA9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646D3"/>
    <w:multiLevelType w:val="hybridMultilevel"/>
    <w:tmpl w:val="8168DBEE"/>
    <w:lvl w:ilvl="0" w:tplc="441E92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E115C"/>
    <w:multiLevelType w:val="hybridMultilevel"/>
    <w:tmpl w:val="5CE409C8"/>
    <w:lvl w:ilvl="0" w:tplc="8D14D140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9A780C"/>
    <w:multiLevelType w:val="singleLevel"/>
    <w:tmpl w:val="4FFCFC66"/>
    <w:lvl w:ilvl="0">
      <w:start w:val="1"/>
      <w:numFmt w:val="lowerLetter"/>
      <w:lvlText w:val="%1)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2102FB0"/>
    <w:multiLevelType w:val="hybridMultilevel"/>
    <w:tmpl w:val="FBC8D8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85B31"/>
    <w:multiLevelType w:val="multilevel"/>
    <w:tmpl w:val="53FC4F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306C8"/>
    <w:multiLevelType w:val="singleLevel"/>
    <w:tmpl w:val="117283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</w:abstractNum>
  <w:abstractNum w:abstractNumId="12" w15:restartNumberingAfterBreak="0">
    <w:nsid w:val="18AD6B4E"/>
    <w:multiLevelType w:val="hybridMultilevel"/>
    <w:tmpl w:val="39AE501A"/>
    <w:lvl w:ilvl="0" w:tplc="441E92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F13226"/>
    <w:multiLevelType w:val="hybridMultilevel"/>
    <w:tmpl w:val="39AE501A"/>
    <w:lvl w:ilvl="0" w:tplc="441E92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E7767C"/>
    <w:multiLevelType w:val="hybridMultilevel"/>
    <w:tmpl w:val="39AE501A"/>
    <w:lvl w:ilvl="0" w:tplc="441E92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0317FB"/>
    <w:multiLevelType w:val="singleLevel"/>
    <w:tmpl w:val="D1B8FDD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16" w15:restartNumberingAfterBreak="0">
    <w:nsid w:val="23C16687"/>
    <w:multiLevelType w:val="hybridMultilevel"/>
    <w:tmpl w:val="DFD6D2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7B2F40"/>
    <w:multiLevelType w:val="hybridMultilevel"/>
    <w:tmpl w:val="95A693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9527C"/>
    <w:multiLevelType w:val="hybridMultilevel"/>
    <w:tmpl w:val="55E467B4"/>
    <w:lvl w:ilvl="0" w:tplc="F854530E">
      <w:start w:val="1"/>
      <w:numFmt w:val="lowerLetter"/>
      <w:lvlText w:val="%1)"/>
      <w:lvlJc w:val="left"/>
      <w:pPr>
        <w:ind w:left="4046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4766" w:hanging="360"/>
      </w:pPr>
    </w:lvl>
    <w:lvl w:ilvl="2" w:tplc="0415001B" w:tentative="1">
      <w:start w:val="1"/>
      <w:numFmt w:val="lowerRoman"/>
      <w:lvlText w:val="%3."/>
      <w:lvlJc w:val="right"/>
      <w:pPr>
        <w:ind w:left="5486" w:hanging="180"/>
      </w:pPr>
    </w:lvl>
    <w:lvl w:ilvl="3" w:tplc="0415000F" w:tentative="1">
      <w:start w:val="1"/>
      <w:numFmt w:val="decimal"/>
      <w:lvlText w:val="%4."/>
      <w:lvlJc w:val="left"/>
      <w:pPr>
        <w:ind w:left="6206" w:hanging="360"/>
      </w:pPr>
    </w:lvl>
    <w:lvl w:ilvl="4" w:tplc="04150019" w:tentative="1">
      <w:start w:val="1"/>
      <w:numFmt w:val="lowerLetter"/>
      <w:lvlText w:val="%5."/>
      <w:lvlJc w:val="left"/>
      <w:pPr>
        <w:ind w:left="6926" w:hanging="360"/>
      </w:pPr>
    </w:lvl>
    <w:lvl w:ilvl="5" w:tplc="0415001B" w:tentative="1">
      <w:start w:val="1"/>
      <w:numFmt w:val="lowerRoman"/>
      <w:lvlText w:val="%6."/>
      <w:lvlJc w:val="right"/>
      <w:pPr>
        <w:ind w:left="7646" w:hanging="180"/>
      </w:pPr>
    </w:lvl>
    <w:lvl w:ilvl="6" w:tplc="0415000F" w:tentative="1">
      <w:start w:val="1"/>
      <w:numFmt w:val="decimal"/>
      <w:lvlText w:val="%7."/>
      <w:lvlJc w:val="left"/>
      <w:pPr>
        <w:ind w:left="8366" w:hanging="360"/>
      </w:pPr>
    </w:lvl>
    <w:lvl w:ilvl="7" w:tplc="04150019" w:tentative="1">
      <w:start w:val="1"/>
      <w:numFmt w:val="lowerLetter"/>
      <w:lvlText w:val="%8."/>
      <w:lvlJc w:val="left"/>
      <w:pPr>
        <w:ind w:left="9086" w:hanging="360"/>
      </w:pPr>
    </w:lvl>
    <w:lvl w:ilvl="8" w:tplc="0415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9" w15:restartNumberingAfterBreak="0">
    <w:nsid w:val="2BAA65D0"/>
    <w:multiLevelType w:val="hybridMultilevel"/>
    <w:tmpl w:val="59D00C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CC1DEC"/>
    <w:multiLevelType w:val="hybridMultilevel"/>
    <w:tmpl w:val="2480D03E"/>
    <w:lvl w:ilvl="0" w:tplc="441E92D6">
      <w:start w:val="1"/>
      <w:numFmt w:val="decimal"/>
      <w:lvlText w:val="%1)"/>
      <w:lvlJc w:val="left"/>
      <w:pPr>
        <w:ind w:left="1425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 w15:restartNumberingAfterBreak="0">
    <w:nsid w:val="2F2428F2"/>
    <w:multiLevelType w:val="singleLevel"/>
    <w:tmpl w:val="0158FE52"/>
    <w:lvl w:ilvl="0">
      <w:start w:val="7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3164153E"/>
    <w:multiLevelType w:val="multilevel"/>
    <w:tmpl w:val="20D04092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3328315A"/>
    <w:multiLevelType w:val="hybridMultilevel"/>
    <w:tmpl w:val="1A8AA9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C00775"/>
    <w:multiLevelType w:val="singleLevel"/>
    <w:tmpl w:val="9A66AC12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362B5D1B"/>
    <w:multiLevelType w:val="hybridMultilevel"/>
    <w:tmpl w:val="39AE501A"/>
    <w:lvl w:ilvl="0" w:tplc="441E92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1300F6"/>
    <w:multiLevelType w:val="hybridMultilevel"/>
    <w:tmpl w:val="39AE501A"/>
    <w:lvl w:ilvl="0" w:tplc="441E92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2C3C2C"/>
    <w:multiLevelType w:val="hybridMultilevel"/>
    <w:tmpl w:val="211A4DC0"/>
    <w:lvl w:ilvl="0" w:tplc="1B82A2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A2D7DA6"/>
    <w:multiLevelType w:val="hybridMultilevel"/>
    <w:tmpl w:val="66AE8C16"/>
    <w:lvl w:ilvl="0" w:tplc="441E92D6">
      <w:start w:val="1"/>
      <w:numFmt w:val="decimal"/>
      <w:lvlText w:val="%1)"/>
      <w:lvlJc w:val="left"/>
      <w:pPr>
        <w:ind w:left="1456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76" w:hanging="360"/>
      </w:pPr>
    </w:lvl>
    <w:lvl w:ilvl="2" w:tplc="0415001B" w:tentative="1">
      <w:start w:val="1"/>
      <w:numFmt w:val="lowerRoman"/>
      <w:lvlText w:val="%3."/>
      <w:lvlJc w:val="right"/>
      <w:pPr>
        <w:ind w:left="2896" w:hanging="180"/>
      </w:pPr>
    </w:lvl>
    <w:lvl w:ilvl="3" w:tplc="0415000F" w:tentative="1">
      <w:start w:val="1"/>
      <w:numFmt w:val="decimal"/>
      <w:lvlText w:val="%4."/>
      <w:lvlJc w:val="left"/>
      <w:pPr>
        <w:ind w:left="3616" w:hanging="360"/>
      </w:pPr>
    </w:lvl>
    <w:lvl w:ilvl="4" w:tplc="04150019" w:tentative="1">
      <w:start w:val="1"/>
      <w:numFmt w:val="lowerLetter"/>
      <w:lvlText w:val="%5."/>
      <w:lvlJc w:val="left"/>
      <w:pPr>
        <w:ind w:left="4336" w:hanging="360"/>
      </w:pPr>
    </w:lvl>
    <w:lvl w:ilvl="5" w:tplc="0415001B" w:tentative="1">
      <w:start w:val="1"/>
      <w:numFmt w:val="lowerRoman"/>
      <w:lvlText w:val="%6."/>
      <w:lvlJc w:val="right"/>
      <w:pPr>
        <w:ind w:left="5056" w:hanging="180"/>
      </w:pPr>
    </w:lvl>
    <w:lvl w:ilvl="6" w:tplc="0415000F" w:tentative="1">
      <w:start w:val="1"/>
      <w:numFmt w:val="decimal"/>
      <w:lvlText w:val="%7."/>
      <w:lvlJc w:val="left"/>
      <w:pPr>
        <w:ind w:left="5776" w:hanging="360"/>
      </w:pPr>
    </w:lvl>
    <w:lvl w:ilvl="7" w:tplc="04150019" w:tentative="1">
      <w:start w:val="1"/>
      <w:numFmt w:val="lowerLetter"/>
      <w:lvlText w:val="%8."/>
      <w:lvlJc w:val="left"/>
      <w:pPr>
        <w:ind w:left="6496" w:hanging="360"/>
      </w:pPr>
    </w:lvl>
    <w:lvl w:ilvl="8" w:tplc="0415001B" w:tentative="1">
      <w:start w:val="1"/>
      <w:numFmt w:val="lowerRoman"/>
      <w:lvlText w:val="%9."/>
      <w:lvlJc w:val="right"/>
      <w:pPr>
        <w:ind w:left="7216" w:hanging="180"/>
      </w:pPr>
    </w:lvl>
  </w:abstractNum>
  <w:abstractNum w:abstractNumId="29" w15:restartNumberingAfterBreak="0">
    <w:nsid w:val="3C5723F4"/>
    <w:multiLevelType w:val="hybridMultilevel"/>
    <w:tmpl w:val="FA1A3CA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D9E0447"/>
    <w:multiLevelType w:val="hybridMultilevel"/>
    <w:tmpl w:val="B8A083C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FB96C50"/>
    <w:multiLevelType w:val="hybridMultilevel"/>
    <w:tmpl w:val="255EFC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1B0E18"/>
    <w:multiLevelType w:val="hybridMultilevel"/>
    <w:tmpl w:val="D1649836"/>
    <w:lvl w:ilvl="0" w:tplc="742677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E7084E"/>
    <w:multiLevelType w:val="hybridMultilevel"/>
    <w:tmpl w:val="352EAF52"/>
    <w:lvl w:ilvl="0" w:tplc="8DA67A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3214DC"/>
    <w:multiLevelType w:val="multilevel"/>
    <w:tmpl w:val="BDD4069A"/>
    <w:lvl w:ilvl="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440B1D24"/>
    <w:multiLevelType w:val="singleLevel"/>
    <w:tmpl w:val="6DDC22D4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45C56A68"/>
    <w:multiLevelType w:val="hybridMultilevel"/>
    <w:tmpl w:val="A7A63C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4046A5"/>
    <w:multiLevelType w:val="hybridMultilevel"/>
    <w:tmpl w:val="BD0872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437DEC"/>
    <w:multiLevelType w:val="hybridMultilevel"/>
    <w:tmpl w:val="2EC0F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C04D45"/>
    <w:multiLevelType w:val="hybridMultilevel"/>
    <w:tmpl w:val="46E2E192"/>
    <w:lvl w:ilvl="0" w:tplc="3F368314">
      <w:numFmt w:val="bullet"/>
      <w:lvlText w:val="–"/>
      <w:lvlJc w:val="left"/>
      <w:pPr>
        <w:tabs>
          <w:tab w:val="num" w:pos="1713"/>
        </w:tabs>
        <w:ind w:left="1713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CCF71E3"/>
    <w:multiLevelType w:val="hybridMultilevel"/>
    <w:tmpl w:val="AF0AA1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4D46CC"/>
    <w:multiLevelType w:val="hybridMultilevel"/>
    <w:tmpl w:val="A266D53C"/>
    <w:lvl w:ilvl="0" w:tplc="04150017">
      <w:start w:val="1"/>
      <w:numFmt w:val="lowerLetter"/>
      <w:lvlText w:val="%1)"/>
      <w:lvlJc w:val="left"/>
      <w:pPr>
        <w:ind w:left="2760" w:hanging="360"/>
      </w:pPr>
    </w:lvl>
    <w:lvl w:ilvl="1" w:tplc="04150019" w:tentative="1">
      <w:start w:val="1"/>
      <w:numFmt w:val="lowerLetter"/>
      <w:lvlText w:val="%2."/>
      <w:lvlJc w:val="left"/>
      <w:pPr>
        <w:ind w:left="3480" w:hanging="360"/>
      </w:pPr>
    </w:lvl>
    <w:lvl w:ilvl="2" w:tplc="0415001B" w:tentative="1">
      <w:start w:val="1"/>
      <w:numFmt w:val="lowerRoman"/>
      <w:lvlText w:val="%3."/>
      <w:lvlJc w:val="right"/>
      <w:pPr>
        <w:ind w:left="4200" w:hanging="180"/>
      </w:pPr>
    </w:lvl>
    <w:lvl w:ilvl="3" w:tplc="0415000F" w:tentative="1">
      <w:start w:val="1"/>
      <w:numFmt w:val="decimal"/>
      <w:lvlText w:val="%4."/>
      <w:lvlJc w:val="left"/>
      <w:pPr>
        <w:ind w:left="4920" w:hanging="360"/>
      </w:pPr>
    </w:lvl>
    <w:lvl w:ilvl="4" w:tplc="04150019" w:tentative="1">
      <w:start w:val="1"/>
      <w:numFmt w:val="lowerLetter"/>
      <w:lvlText w:val="%5."/>
      <w:lvlJc w:val="left"/>
      <w:pPr>
        <w:ind w:left="5640" w:hanging="360"/>
      </w:pPr>
    </w:lvl>
    <w:lvl w:ilvl="5" w:tplc="0415001B" w:tentative="1">
      <w:start w:val="1"/>
      <w:numFmt w:val="lowerRoman"/>
      <w:lvlText w:val="%6."/>
      <w:lvlJc w:val="right"/>
      <w:pPr>
        <w:ind w:left="6360" w:hanging="180"/>
      </w:pPr>
    </w:lvl>
    <w:lvl w:ilvl="6" w:tplc="0415000F" w:tentative="1">
      <w:start w:val="1"/>
      <w:numFmt w:val="decimal"/>
      <w:lvlText w:val="%7."/>
      <w:lvlJc w:val="left"/>
      <w:pPr>
        <w:ind w:left="7080" w:hanging="360"/>
      </w:pPr>
    </w:lvl>
    <w:lvl w:ilvl="7" w:tplc="04150019" w:tentative="1">
      <w:start w:val="1"/>
      <w:numFmt w:val="lowerLetter"/>
      <w:lvlText w:val="%8."/>
      <w:lvlJc w:val="left"/>
      <w:pPr>
        <w:ind w:left="7800" w:hanging="360"/>
      </w:pPr>
    </w:lvl>
    <w:lvl w:ilvl="8" w:tplc="0415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42" w15:restartNumberingAfterBreak="0">
    <w:nsid w:val="4DBB31F0"/>
    <w:multiLevelType w:val="hybridMultilevel"/>
    <w:tmpl w:val="EF46E3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4267728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765AD1"/>
    <w:multiLevelType w:val="hybridMultilevel"/>
    <w:tmpl w:val="7C1A7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E1524E"/>
    <w:multiLevelType w:val="hybridMultilevel"/>
    <w:tmpl w:val="8882495A"/>
    <w:lvl w:ilvl="0" w:tplc="46D271A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FB05EB9"/>
    <w:multiLevelType w:val="singleLevel"/>
    <w:tmpl w:val="EE0A783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46" w15:restartNumberingAfterBreak="0">
    <w:nsid w:val="5026119B"/>
    <w:multiLevelType w:val="hybridMultilevel"/>
    <w:tmpl w:val="2A4056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1AA3532"/>
    <w:multiLevelType w:val="hybridMultilevel"/>
    <w:tmpl w:val="1D5258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22B0523"/>
    <w:multiLevelType w:val="hybridMultilevel"/>
    <w:tmpl w:val="95A693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4554CF"/>
    <w:multiLevelType w:val="hybridMultilevel"/>
    <w:tmpl w:val="A412B8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833106"/>
    <w:multiLevelType w:val="hybridMultilevel"/>
    <w:tmpl w:val="39AE501A"/>
    <w:lvl w:ilvl="0" w:tplc="441E92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7D208F"/>
    <w:multiLevelType w:val="hybridMultilevel"/>
    <w:tmpl w:val="9ABEF068"/>
    <w:lvl w:ilvl="0" w:tplc="DD5A87BC">
      <w:start w:val="1"/>
      <w:numFmt w:val="decimal"/>
      <w:lvlText w:val="%1."/>
      <w:lvlJc w:val="left"/>
      <w:pPr>
        <w:ind w:left="794" w:firstLine="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52" w15:restartNumberingAfterBreak="0">
    <w:nsid w:val="53896BF4"/>
    <w:multiLevelType w:val="hybridMultilevel"/>
    <w:tmpl w:val="9ABEF068"/>
    <w:lvl w:ilvl="0" w:tplc="DD5A87BC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66F1BCA"/>
    <w:multiLevelType w:val="multilevel"/>
    <w:tmpl w:val="9CD66992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4" w15:restartNumberingAfterBreak="0">
    <w:nsid w:val="57440439"/>
    <w:multiLevelType w:val="hybridMultilevel"/>
    <w:tmpl w:val="B2CA8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7A106D7"/>
    <w:multiLevelType w:val="hybridMultilevel"/>
    <w:tmpl w:val="3E0CE56E"/>
    <w:lvl w:ilvl="0" w:tplc="441E92D6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88E145E"/>
    <w:multiLevelType w:val="hybridMultilevel"/>
    <w:tmpl w:val="25E2B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94A350F"/>
    <w:multiLevelType w:val="hybridMultilevel"/>
    <w:tmpl w:val="A374253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603809E0"/>
    <w:multiLevelType w:val="hybridMultilevel"/>
    <w:tmpl w:val="FBC8D8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04D3F73"/>
    <w:multiLevelType w:val="hybridMultilevel"/>
    <w:tmpl w:val="D1E4CAA0"/>
    <w:lvl w:ilvl="0" w:tplc="4C62AC5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64E33444"/>
    <w:multiLevelType w:val="hybridMultilevel"/>
    <w:tmpl w:val="AE9AC578"/>
    <w:lvl w:ilvl="0" w:tplc="74267728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61" w15:restartNumberingAfterBreak="0">
    <w:nsid w:val="66035610"/>
    <w:multiLevelType w:val="multilevel"/>
    <w:tmpl w:val="EDF22524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2" w15:restartNumberingAfterBreak="0">
    <w:nsid w:val="674A4A8E"/>
    <w:multiLevelType w:val="hybridMultilevel"/>
    <w:tmpl w:val="C89448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426772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78471F3"/>
    <w:multiLevelType w:val="hybridMultilevel"/>
    <w:tmpl w:val="39AE501A"/>
    <w:lvl w:ilvl="0" w:tplc="441E92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8BA67A8"/>
    <w:multiLevelType w:val="hybridMultilevel"/>
    <w:tmpl w:val="B84016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4267728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8FA1A97"/>
    <w:multiLevelType w:val="hybridMultilevel"/>
    <w:tmpl w:val="7C1A7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97B590E"/>
    <w:multiLevelType w:val="multilevel"/>
    <w:tmpl w:val="845C35B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7" w15:restartNumberingAfterBreak="0">
    <w:nsid w:val="6C123777"/>
    <w:multiLevelType w:val="hybridMultilevel"/>
    <w:tmpl w:val="B64279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90C5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D423D13"/>
    <w:multiLevelType w:val="multilevel"/>
    <w:tmpl w:val="7E02A2F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i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1"/>
      <w:numFmt w:val="decimal"/>
      <w:lvlText w:val="%2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4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9" w15:restartNumberingAfterBreak="0">
    <w:nsid w:val="711B5803"/>
    <w:multiLevelType w:val="hybridMultilevel"/>
    <w:tmpl w:val="B64279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90C5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17028E7"/>
    <w:multiLevelType w:val="hybridMultilevel"/>
    <w:tmpl w:val="DFD6D2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79864B1"/>
    <w:multiLevelType w:val="hybridMultilevel"/>
    <w:tmpl w:val="A412B8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85820AE"/>
    <w:multiLevelType w:val="hybridMultilevel"/>
    <w:tmpl w:val="DF92A1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8F23809"/>
    <w:multiLevelType w:val="hybridMultilevel"/>
    <w:tmpl w:val="C9C669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7A003148"/>
    <w:multiLevelType w:val="hybridMultilevel"/>
    <w:tmpl w:val="39AE501A"/>
    <w:lvl w:ilvl="0" w:tplc="441E92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A7E7CF1"/>
    <w:multiLevelType w:val="hybridMultilevel"/>
    <w:tmpl w:val="EA80B8F6"/>
    <w:lvl w:ilvl="0" w:tplc="742677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B5653C8"/>
    <w:multiLevelType w:val="hybridMultilevel"/>
    <w:tmpl w:val="D1E4CAA0"/>
    <w:lvl w:ilvl="0" w:tplc="4C62AC5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7FB81AA0"/>
    <w:multiLevelType w:val="hybridMultilevel"/>
    <w:tmpl w:val="4E70ABD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23896453">
    <w:abstractNumId w:val="61"/>
  </w:num>
  <w:num w:numId="2" w16cid:durableId="1193956383">
    <w:abstractNumId w:val="22"/>
  </w:num>
  <w:num w:numId="3" w16cid:durableId="1871406138">
    <w:abstractNumId w:val="53"/>
  </w:num>
  <w:num w:numId="4" w16cid:durableId="722022920">
    <w:abstractNumId w:val="19"/>
  </w:num>
  <w:num w:numId="5" w16cid:durableId="1601453550">
    <w:abstractNumId w:val="3"/>
  </w:num>
  <w:num w:numId="6" w16cid:durableId="1915890117">
    <w:abstractNumId w:val="47"/>
  </w:num>
  <w:num w:numId="7" w16cid:durableId="1326468026">
    <w:abstractNumId w:val="37"/>
  </w:num>
  <w:num w:numId="8" w16cid:durableId="425663065">
    <w:abstractNumId w:val="2"/>
  </w:num>
  <w:num w:numId="9" w16cid:durableId="966159041">
    <w:abstractNumId w:val="75"/>
  </w:num>
  <w:num w:numId="10" w16cid:durableId="1211113755">
    <w:abstractNumId w:val="7"/>
  </w:num>
  <w:num w:numId="11" w16cid:durableId="107161011">
    <w:abstractNumId w:val="23"/>
  </w:num>
  <w:num w:numId="12" w16cid:durableId="2030526969">
    <w:abstractNumId w:val="36"/>
  </w:num>
  <w:num w:numId="13" w16cid:durableId="1226645785">
    <w:abstractNumId w:val="72"/>
  </w:num>
  <w:num w:numId="14" w16cid:durableId="1101998349">
    <w:abstractNumId w:val="46"/>
  </w:num>
  <w:num w:numId="15" w16cid:durableId="1919901597">
    <w:abstractNumId w:val="42"/>
  </w:num>
  <w:num w:numId="16" w16cid:durableId="970676180">
    <w:abstractNumId w:val="32"/>
  </w:num>
  <w:num w:numId="17" w16cid:durableId="1978299199">
    <w:abstractNumId w:val="40"/>
  </w:num>
  <w:num w:numId="18" w16cid:durableId="1425225820">
    <w:abstractNumId w:val="67"/>
  </w:num>
  <w:num w:numId="19" w16cid:durableId="763653390">
    <w:abstractNumId w:val="48"/>
  </w:num>
  <w:num w:numId="20" w16cid:durableId="1812358314">
    <w:abstractNumId w:val="49"/>
  </w:num>
  <w:num w:numId="21" w16cid:durableId="1934319207">
    <w:abstractNumId w:val="70"/>
  </w:num>
  <w:num w:numId="22" w16cid:durableId="351731806">
    <w:abstractNumId w:val="64"/>
  </w:num>
  <w:num w:numId="23" w16cid:durableId="1677152306">
    <w:abstractNumId w:val="62"/>
  </w:num>
  <w:num w:numId="24" w16cid:durableId="941885437">
    <w:abstractNumId w:val="58"/>
  </w:num>
  <w:num w:numId="25" w16cid:durableId="1438940698">
    <w:abstractNumId w:val="65"/>
  </w:num>
  <w:num w:numId="26" w16cid:durableId="1563978269">
    <w:abstractNumId w:val="5"/>
  </w:num>
  <w:num w:numId="27" w16cid:durableId="1414081626">
    <w:abstractNumId w:val="69"/>
  </w:num>
  <w:num w:numId="28" w16cid:durableId="251669698">
    <w:abstractNumId w:val="17"/>
  </w:num>
  <w:num w:numId="29" w16cid:durableId="1414742600">
    <w:abstractNumId w:val="71"/>
  </w:num>
  <w:num w:numId="30" w16cid:durableId="507867749">
    <w:abstractNumId w:val="16"/>
  </w:num>
  <w:num w:numId="31" w16cid:durableId="475028909">
    <w:abstractNumId w:val="9"/>
  </w:num>
  <w:num w:numId="32" w16cid:durableId="1436633863">
    <w:abstractNumId w:val="43"/>
  </w:num>
  <w:num w:numId="33" w16cid:durableId="489835140">
    <w:abstractNumId w:val="38"/>
  </w:num>
  <w:num w:numId="34" w16cid:durableId="1304890421">
    <w:abstractNumId w:val="54"/>
  </w:num>
  <w:num w:numId="35" w16cid:durableId="1787429745">
    <w:abstractNumId w:val="44"/>
  </w:num>
  <w:num w:numId="36" w16cid:durableId="712581186">
    <w:abstractNumId w:val="66"/>
  </w:num>
  <w:num w:numId="37" w16cid:durableId="24912675">
    <w:abstractNumId w:val="60"/>
  </w:num>
  <w:num w:numId="38" w16cid:durableId="1341077990">
    <w:abstractNumId w:val="34"/>
  </w:num>
  <w:num w:numId="39" w16cid:durableId="829441492">
    <w:abstractNumId w:val="27"/>
  </w:num>
  <w:num w:numId="40" w16cid:durableId="594090353">
    <w:abstractNumId w:val="8"/>
  </w:num>
  <w:num w:numId="41" w16cid:durableId="1237208764">
    <w:abstractNumId w:val="24"/>
  </w:num>
  <w:num w:numId="42" w16cid:durableId="1639846222">
    <w:abstractNumId w:val="35"/>
  </w:num>
  <w:num w:numId="43" w16cid:durableId="1200509682">
    <w:abstractNumId w:val="35"/>
    <w:lvlOverride w:ilvl="0">
      <w:lvl w:ilvl="0">
        <w:start w:val="1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4" w16cid:durableId="1959868233">
    <w:abstractNumId w:val="21"/>
  </w:num>
  <w:num w:numId="45" w16cid:durableId="496648687">
    <w:abstractNumId w:val="11"/>
  </w:num>
  <w:num w:numId="46" w16cid:durableId="1201675228">
    <w:abstractNumId w:val="45"/>
  </w:num>
  <w:num w:numId="47" w16cid:durableId="191501040">
    <w:abstractNumId w:val="15"/>
  </w:num>
  <w:num w:numId="48" w16cid:durableId="313223636">
    <w:abstractNumId w:val="4"/>
  </w:num>
  <w:num w:numId="49" w16cid:durableId="1714036676">
    <w:abstractNumId w:val="51"/>
  </w:num>
  <w:num w:numId="50" w16cid:durableId="1517966245">
    <w:abstractNumId w:val="0"/>
  </w:num>
  <w:num w:numId="51" w16cid:durableId="531187756">
    <w:abstractNumId w:val="14"/>
  </w:num>
  <w:num w:numId="52" w16cid:durableId="853962741">
    <w:abstractNumId w:val="25"/>
  </w:num>
  <w:num w:numId="53" w16cid:durableId="1016422377">
    <w:abstractNumId w:val="12"/>
  </w:num>
  <w:num w:numId="54" w16cid:durableId="579874306">
    <w:abstractNumId w:val="63"/>
  </w:num>
  <w:num w:numId="55" w16cid:durableId="728845186">
    <w:abstractNumId w:val="13"/>
  </w:num>
  <w:num w:numId="56" w16cid:durableId="514541210">
    <w:abstractNumId w:val="74"/>
  </w:num>
  <w:num w:numId="57" w16cid:durableId="1040783405">
    <w:abstractNumId w:val="26"/>
  </w:num>
  <w:num w:numId="58" w16cid:durableId="942886451">
    <w:abstractNumId w:val="50"/>
  </w:num>
  <w:num w:numId="59" w16cid:durableId="203713439">
    <w:abstractNumId w:val="28"/>
  </w:num>
  <w:num w:numId="60" w16cid:durableId="1805004914">
    <w:abstractNumId w:val="41"/>
  </w:num>
  <w:num w:numId="61" w16cid:durableId="1529829502">
    <w:abstractNumId w:val="56"/>
  </w:num>
  <w:num w:numId="62" w16cid:durableId="943074122">
    <w:abstractNumId w:val="31"/>
  </w:num>
  <w:num w:numId="63" w16cid:durableId="2111923465">
    <w:abstractNumId w:val="1"/>
  </w:num>
  <w:num w:numId="64" w16cid:durableId="1947612083">
    <w:abstractNumId w:val="55"/>
  </w:num>
  <w:num w:numId="65" w16cid:durableId="1425807668">
    <w:abstractNumId w:val="20"/>
  </w:num>
  <w:num w:numId="66" w16cid:durableId="1189754567">
    <w:abstractNumId w:val="6"/>
  </w:num>
  <w:num w:numId="67" w16cid:durableId="1710716292">
    <w:abstractNumId w:val="30"/>
  </w:num>
  <w:num w:numId="68" w16cid:durableId="67075990">
    <w:abstractNumId w:val="52"/>
  </w:num>
  <w:num w:numId="69" w16cid:durableId="717708540">
    <w:abstractNumId w:val="68"/>
  </w:num>
  <w:num w:numId="70" w16cid:durableId="557790607">
    <w:abstractNumId w:val="59"/>
  </w:num>
  <w:num w:numId="71" w16cid:durableId="20012429">
    <w:abstractNumId w:val="76"/>
  </w:num>
  <w:num w:numId="72" w16cid:durableId="880366696">
    <w:abstractNumId w:val="77"/>
  </w:num>
  <w:num w:numId="73" w16cid:durableId="748234961">
    <w:abstractNumId w:val="10"/>
  </w:num>
  <w:num w:numId="74" w16cid:durableId="2009937115">
    <w:abstractNumId w:val="57"/>
  </w:num>
  <w:num w:numId="75" w16cid:durableId="1079983170">
    <w:abstractNumId w:val="29"/>
  </w:num>
  <w:num w:numId="76" w16cid:durableId="47730702">
    <w:abstractNumId w:val="39"/>
  </w:num>
  <w:num w:numId="77" w16cid:durableId="840392985">
    <w:abstractNumId w:val="18"/>
  </w:num>
  <w:num w:numId="78" w16cid:durableId="889462584">
    <w:abstractNumId w:val="33"/>
  </w:num>
  <w:num w:numId="79" w16cid:durableId="777482484">
    <w:abstractNumId w:val="73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116"/>
    <w:rsid w:val="00001E6B"/>
    <w:rsid w:val="00043E78"/>
    <w:rsid w:val="0007411C"/>
    <w:rsid w:val="0008155D"/>
    <w:rsid w:val="00087229"/>
    <w:rsid w:val="000C0838"/>
    <w:rsid w:val="00106974"/>
    <w:rsid w:val="001139DE"/>
    <w:rsid w:val="00151D66"/>
    <w:rsid w:val="00174B43"/>
    <w:rsid w:val="00183024"/>
    <w:rsid w:val="001B4A7C"/>
    <w:rsid w:val="001C413F"/>
    <w:rsid w:val="001D1C92"/>
    <w:rsid w:val="001E25F7"/>
    <w:rsid w:val="001F7ACE"/>
    <w:rsid w:val="00241ECF"/>
    <w:rsid w:val="0024346B"/>
    <w:rsid w:val="00261312"/>
    <w:rsid w:val="00262CDB"/>
    <w:rsid w:val="00267597"/>
    <w:rsid w:val="002753CD"/>
    <w:rsid w:val="002772FA"/>
    <w:rsid w:val="002B0DA3"/>
    <w:rsid w:val="002B64B8"/>
    <w:rsid w:val="0031799C"/>
    <w:rsid w:val="0034485C"/>
    <w:rsid w:val="00367F06"/>
    <w:rsid w:val="003D2FF7"/>
    <w:rsid w:val="004117FF"/>
    <w:rsid w:val="00420F91"/>
    <w:rsid w:val="00424FF3"/>
    <w:rsid w:val="00443989"/>
    <w:rsid w:val="00451B5B"/>
    <w:rsid w:val="0048599A"/>
    <w:rsid w:val="004B7245"/>
    <w:rsid w:val="004F2592"/>
    <w:rsid w:val="00512645"/>
    <w:rsid w:val="00512826"/>
    <w:rsid w:val="00525770"/>
    <w:rsid w:val="005323E2"/>
    <w:rsid w:val="00585AF6"/>
    <w:rsid w:val="005B5EEF"/>
    <w:rsid w:val="005B68EF"/>
    <w:rsid w:val="005B6D4E"/>
    <w:rsid w:val="005D151D"/>
    <w:rsid w:val="00612202"/>
    <w:rsid w:val="00641BAF"/>
    <w:rsid w:val="00644C11"/>
    <w:rsid w:val="00655194"/>
    <w:rsid w:val="0067727D"/>
    <w:rsid w:val="006A467A"/>
    <w:rsid w:val="006B5D17"/>
    <w:rsid w:val="006C4933"/>
    <w:rsid w:val="006E3089"/>
    <w:rsid w:val="006F0483"/>
    <w:rsid w:val="006F792C"/>
    <w:rsid w:val="00701554"/>
    <w:rsid w:val="00711CAF"/>
    <w:rsid w:val="00715B70"/>
    <w:rsid w:val="007650E9"/>
    <w:rsid w:val="007A7F9D"/>
    <w:rsid w:val="007C0298"/>
    <w:rsid w:val="007E7933"/>
    <w:rsid w:val="007F7B5D"/>
    <w:rsid w:val="00801950"/>
    <w:rsid w:val="008028E3"/>
    <w:rsid w:val="00824AE4"/>
    <w:rsid w:val="00825DE9"/>
    <w:rsid w:val="008342A1"/>
    <w:rsid w:val="008570AD"/>
    <w:rsid w:val="0086385A"/>
    <w:rsid w:val="008878F2"/>
    <w:rsid w:val="008A7B5C"/>
    <w:rsid w:val="008B50CE"/>
    <w:rsid w:val="008C1233"/>
    <w:rsid w:val="008C13D3"/>
    <w:rsid w:val="008D72FC"/>
    <w:rsid w:val="008E2C42"/>
    <w:rsid w:val="008E4625"/>
    <w:rsid w:val="009A26F0"/>
    <w:rsid w:val="009A39EC"/>
    <w:rsid w:val="009A6711"/>
    <w:rsid w:val="009C6725"/>
    <w:rsid w:val="009D47FA"/>
    <w:rsid w:val="009F3AEB"/>
    <w:rsid w:val="00A10CA1"/>
    <w:rsid w:val="00A31253"/>
    <w:rsid w:val="00A50222"/>
    <w:rsid w:val="00A627D4"/>
    <w:rsid w:val="00A63BAF"/>
    <w:rsid w:val="00A8377B"/>
    <w:rsid w:val="00A97AAB"/>
    <w:rsid w:val="00AA52FE"/>
    <w:rsid w:val="00AB3B79"/>
    <w:rsid w:val="00AD3D22"/>
    <w:rsid w:val="00AF679A"/>
    <w:rsid w:val="00AF6997"/>
    <w:rsid w:val="00B35A9F"/>
    <w:rsid w:val="00B51896"/>
    <w:rsid w:val="00BC2D6C"/>
    <w:rsid w:val="00C01275"/>
    <w:rsid w:val="00C16CC9"/>
    <w:rsid w:val="00C17385"/>
    <w:rsid w:val="00C549DE"/>
    <w:rsid w:val="00C67D44"/>
    <w:rsid w:val="00C74CD9"/>
    <w:rsid w:val="00C96E42"/>
    <w:rsid w:val="00CC6A49"/>
    <w:rsid w:val="00CD7900"/>
    <w:rsid w:val="00D17116"/>
    <w:rsid w:val="00D602FD"/>
    <w:rsid w:val="00D867BA"/>
    <w:rsid w:val="00D8792B"/>
    <w:rsid w:val="00DA6D0B"/>
    <w:rsid w:val="00DB5207"/>
    <w:rsid w:val="00DC5E9C"/>
    <w:rsid w:val="00DD2B51"/>
    <w:rsid w:val="00DD3811"/>
    <w:rsid w:val="00DE2C2D"/>
    <w:rsid w:val="00E24C7D"/>
    <w:rsid w:val="00E2620C"/>
    <w:rsid w:val="00E4452D"/>
    <w:rsid w:val="00E739E4"/>
    <w:rsid w:val="00E85933"/>
    <w:rsid w:val="00E86416"/>
    <w:rsid w:val="00EB3A7C"/>
    <w:rsid w:val="00EB71E1"/>
    <w:rsid w:val="00ED270B"/>
    <w:rsid w:val="00EF61FF"/>
    <w:rsid w:val="00F243E5"/>
    <w:rsid w:val="00F27A48"/>
    <w:rsid w:val="00F464CB"/>
    <w:rsid w:val="00F5702E"/>
    <w:rsid w:val="00F60A0A"/>
    <w:rsid w:val="00F768E1"/>
    <w:rsid w:val="00F8391C"/>
    <w:rsid w:val="00FA558D"/>
    <w:rsid w:val="00FE31F2"/>
    <w:rsid w:val="00FE4504"/>
    <w:rsid w:val="00FE6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878945"/>
  <w15:chartTrackingRefBased/>
  <w15:docId w15:val="{88E009D2-7AD2-45F0-BC26-4A01E499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7F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B71E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Cs/>
      <w:kern w:val="3"/>
      <w:sz w:val="24"/>
      <w:szCs w:val="24"/>
      <w:lang w:eastAsia="pl-PL"/>
    </w:rPr>
  </w:style>
  <w:style w:type="paragraph" w:customStyle="1" w:styleId="Textbody">
    <w:name w:val="Text body"/>
    <w:basedOn w:val="Standard"/>
    <w:rsid w:val="00EB71E1"/>
    <w:pPr>
      <w:jc w:val="both"/>
    </w:pPr>
    <w:rPr>
      <w:rFonts w:ascii="Arial" w:hAnsi="Arial"/>
      <w:bCs w:val="0"/>
      <w:sz w:val="28"/>
      <w:szCs w:val="20"/>
    </w:rPr>
  </w:style>
  <w:style w:type="numbering" w:customStyle="1" w:styleId="WWNum1">
    <w:name w:val="WWNum1"/>
    <w:basedOn w:val="Bezlisty"/>
    <w:rsid w:val="00EB71E1"/>
    <w:pPr>
      <w:numPr>
        <w:numId w:val="1"/>
      </w:numPr>
    </w:pPr>
  </w:style>
  <w:style w:type="numbering" w:customStyle="1" w:styleId="WWNum11">
    <w:name w:val="WWNum11"/>
    <w:basedOn w:val="Bezlisty"/>
    <w:rsid w:val="00EB71E1"/>
  </w:style>
  <w:style w:type="numbering" w:customStyle="1" w:styleId="WWNum2">
    <w:name w:val="WWNum2"/>
    <w:basedOn w:val="Bezlisty"/>
    <w:rsid w:val="00EB71E1"/>
    <w:pPr>
      <w:numPr>
        <w:numId w:val="2"/>
      </w:numPr>
    </w:pPr>
  </w:style>
  <w:style w:type="numbering" w:customStyle="1" w:styleId="WWNum3">
    <w:name w:val="WWNum3"/>
    <w:basedOn w:val="Bezlisty"/>
    <w:rsid w:val="00EB71E1"/>
    <w:pPr>
      <w:numPr>
        <w:numId w:val="3"/>
      </w:numPr>
    </w:pPr>
  </w:style>
  <w:style w:type="paragraph" w:styleId="Akapitzlist">
    <w:name w:val="List Paragraph"/>
    <w:aliases w:val="sw tekst,L1,Numerowanie,List Paragraph,normalny tekst,Akapit z listą5,Normal,Akapit z listą31,Wypunktowanie,CW_Lista,wypunktowanie,Data wydania,Podsis rysunku,lp1,Preambuła,CP-UC,CP-Punkty,Bullet List,List - bullets,Equipment,Bullet 1,b1"/>
    <w:basedOn w:val="Normalny"/>
    <w:link w:val="AkapitzlistZnak"/>
    <w:uiPriority w:val="34"/>
    <w:qFormat/>
    <w:rsid w:val="00C0127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51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1896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44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B5E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44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85C"/>
  </w:style>
  <w:style w:type="paragraph" w:styleId="Stopka">
    <w:name w:val="footer"/>
    <w:basedOn w:val="Normalny"/>
    <w:link w:val="StopkaZnak"/>
    <w:uiPriority w:val="99"/>
    <w:unhideWhenUsed/>
    <w:rsid w:val="00344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85C"/>
  </w:style>
  <w:style w:type="character" w:customStyle="1" w:styleId="AkapitzlistZnak">
    <w:name w:val="Akapit z listą Znak"/>
    <w:aliases w:val="sw tekst Znak,L1 Znak,Numerowanie Znak,List Paragraph Znak,normalny tekst Znak,Akapit z listą5 Znak,Normal Znak,Akapit z listą31 Znak,Wypunktowanie Znak,CW_Lista Znak,wypunktowanie Znak,Data wydania Znak,Podsis rysunku Znak,lp1 Znak"/>
    <w:link w:val="Akapitzlist"/>
    <w:uiPriority w:val="34"/>
    <w:qFormat/>
    <w:locked/>
    <w:rsid w:val="008E46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7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image" Target="media/image6.wmf"/><Relationship Id="rId23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image" Target="media/image10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w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U2V5ckJFVGQ5NnN0QjEwclF5bXhFWHZNOHFpeGk1d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r72BfYolqMb0TuzDvEmvSBdQfVj4ZY1/+FhWvBT1ex0=</DigestValue>
      </Reference>
      <Reference URI="#INFO">
        <DigestMethod Algorithm="http://www.w3.org/2001/04/xmlenc#sha256"/>
        <DigestValue>BDY50HpBglXulsBMZsnOO+TQFDlZS/fG/LumJXYk+L4=</DigestValue>
      </Reference>
    </SignedInfo>
    <SignatureValue>AJaQaPPaNx6hf/hb+rPqyh4Bk1ROJssCQuaFCjB0OqD4cjR8zGu1R5pfAEZy/BgplpTFk7oxeqqriTUz50dLMQ==</SignatureValue>
    <Object Id="INFO">
      <ArrayOfString xmlns:xsd="http://www.w3.org/2001/XMLSchema" xmlns:xsi="http://www.w3.org/2001/XMLSchema-instance" xmlns="">
        <string>nSeyrBETd96stB10rQymxEXvM8qixi5w</string>
      </ArrayOfString>
    </Object>
  </Signature>
</WrappedLabelInfo>
</file>

<file path=customXml/itemProps1.xml><?xml version="1.0" encoding="utf-8"?>
<ds:datastoreItem xmlns:ds="http://schemas.openxmlformats.org/officeDocument/2006/customXml" ds:itemID="{ED55B1B4-37FB-4609-B65B-C1886D91C50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9D1A69C-535A-4B02-A5DE-516158914A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B60741-5199-4DB8-9D3D-08A75066211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5245</Words>
  <Characters>31476</Characters>
  <Application>Microsoft Office Word</Application>
  <DocSecurity>0</DocSecurity>
  <Lines>262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Mizeria Ireneusz</dc:creator>
  <cp:keywords/>
  <dc:description/>
  <cp:lastModifiedBy>Stefańska Katarzyna</cp:lastModifiedBy>
  <cp:revision>3</cp:revision>
  <cp:lastPrinted>2025-05-22T06:10:00Z</cp:lastPrinted>
  <dcterms:created xsi:type="dcterms:W3CDTF">2026-02-18T11:02:00Z</dcterms:created>
  <dcterms:modified xsi:type="dcterms:W3CDTF">2026-03-11T07:51:00Z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a29d848a-d23e-487f-ac72-b32ff054ec89</vt:lpwstr>
  </property>
  <property fmtid="{D5CDD505-2E9C-101B-9397-08002B2CF9AE}" pid="3" name="bjSaver">
    <vt:lpwstr>Av/w+OqfbjxjMLcKNVWqz/fO6MV8Fi/7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Mizeria Ireneusz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64cef412-aa8f-43bf-9ed9-4eae56752b73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10.90.35.148</vt:lpwstr>
  </property>
</Properties>
</file>